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9DEDC" w14:textId="0185A410" w:rsidR="009F06E9" w:rsidRDefault="00F25B43" w:rsidP="4BF711CA">
      <w:pPr>
        <w:pStyle w:val="Title"/>
        <w:rPr>
          <w:sz w:val="36"/>
          <w:szCs w:val="36"/>
          <w:lang w:eastAsia="en-AU"/>
        </w:rPr>
      </w:pPr>
      <w:r w:rsidRPr="4BF711CA">
        <w:rPr>
          <w:sz w:val="36"/>
          <w:szCs w:val="36"/>
          <w:lang w:eastAsia="en-AU"/>
        </w:rPr>
        <w:t>Australia New Zealand Collaborative Space Program</w:t>
      </w:r>
    </w:p>
    <w:p w14:paraId="6C62BAF7" w14:textId="0727CE83" w:rsidR="00A93068" w:rsidRDefault="00A93068" w:rsidP="001807DF">
      <w:pPr>
        <w:pStyle w:val="Title"/>
        <w:rPr>
          <w:sz w:val="36"/>
          <w:szCs w:val="36"/>
          <w:lang w:eastAsia="en-AU"/>
        </w:rPr>
      </w:pPr>
      <w:r>
        <w:rPr>
          <w:sz w:val="36"/>
          <w:szCs w:val="36"/>
          <w:lang w:eastAsia="en-AU"/>
        </w:rPr>
        <w:t>Earth Observation Open Call</w:t>
      </w:r>
    </w:p>
    <w:p w14:paraId="1C7D1EAF" w14:textId="4AE91F4D" w:rsidR="00F45867" w:rsidRPr="008F4D06" w:rsidRDefault="00C870B0" w:rsidP="001807DF">
      <w:pPr>
        <w:pStyle w:val="Title"/>
        <w:rPr>
          <w:sz w:val="36"/>
          <w:szCs w:val="36"/>
          <w:lang w:eastAsia="en-AU"/>
        </w:rPr>
      </w:pPr>
      <w:r>
        <w:rPr>
          <w:sz w:val="36"/>
          <w:szCs w:val="36"/>
          <w:lang w:eastAsia="en-AU"/>
        </w:rPr>
        <w:t>(Phase A</w:t>
      </w:r>
      <w:r w:rsidR="008577EC">
        <w:rPr>
          <w:sz w:val="36"/>
          <w:szCs w:val="36"/>
          <w:lang w:eastAsia="en-AU"/>
        </w:rPr>
        <w:t xml:space="preserve"> Feasibility Study</w:t>
      </w:r>
      <w:r>
        <w:rPr>
          <w:sz w:val="36"/>
          <w:szCs w:val="36"/>
          <w:lang w:eastAsia="en-AU"/>
        </w:rPr>
        <w:t>)</w:t>
      </w:r>
    </w:p>
    <w:p w14:paraId="7A75353A" w14:textId="77777777" w:rsidR="004A02F4" w:rsidRPr="008F4D06" w:rsidRDefault="004A02F4" w:rsidP="00C6104A">
      <w:pPr>
        <w:rPr>
          <w:rFonts w:asciiTheme="majorHAnsi" w:hAnsiTheme="majorHAnsi" w:cstheme="majorHAnsi"/>
        </w:rPr>
      </w:pPr>
    </w:p>
    <w:p w14:paraId="434F0130" w14:textId="61E7CFC4" w:rsidR="00F701E9" w:rsidRDefault="00F701E9" w:rsidP="00C6104A">
      <w:pPr>
        <w:rPr>
          <w:rFonts w:asciiTheme="majorHAnsi" w:hAnsiTheme="majorHAnsi" w:cstheme="majorHAnsi"/>
        </w:rPr>
      </w:pPr>
      <w:r>
        <w:rPr>
          <w:rFonts w:asciiTheme="majorHAnsi" w:hAnsiTheme="majorHAnsi" w:cstheme="majorHAnsi"/>
        </w:rPr>
        <w:t xml:space="preserve">Australia and </w:t>
      </w:r>
      <w:r w:rsidRPr="00F701E9">
        <w:rPr>
          <w:rFonts w:asciiTheme="majorHAnsi" w:hAnsiTheme="majorHAnsi" w:cstheme="majorHAnsi"/>
        </w:rPr>
        <w:t xml:space="preserve">New Zealand </w:t>
      </w:r>
      <w:r>
        <w:rPr>
          <w:rFonts w:asciiTheme="majorHAnsi" w:hAnsiTheme="majorHAnsi" w:cstheme="majorHAnsi"/>
        </w:rPr>
        <w:t>are</w:t>
      </w:r>
      <w:r w:rsidRPr="00F701E9">
        <w:rPr>
          <w:rFonts w:asciiTheme="majorHAnsi" w:hAnsiTheme="majorHAnsi" w:cstheme="majorHAnsi"/>
        </w:rPr>
        <w:t xml:space="preserve"> seeking to build</w:t>
      </w:r>
      <w:r>
        <w:rPr>
          <w:rFonts w:asciiTheme="majorHAnsi" w:hAnsiTheme="majorHAnsi" w:cstheme="majorHAnsi"/>
        </w:rPr>
        <w:t xml:space="preserve"> on our</w:t>
      </w:r>
      <w:r w:rsidRPr="00F701E9">
        <w:rPr>
          <w:rFonts w:asciiTheme="majorHAnsi" w:hAnsiTheme="majorHAnsi" w:cstheme="majorHAnsi"/>
        </w:rPr>
        <w:t xml:space="preserve"> strategic relationship by partnering in </w:t>
      </w:r>
      <w:r>
        <w:rPr>
          <w:rFonts w:asciiTheme="majorHAnsi" w:hAnsiTheme="majorHAnsi" w:cstheme="majorHAnsi"/>
        </w:rPr>
        <w:t>Trans-Tasman</w:t>
      </w:r>
      <w:r w:rsidRPr="00F701E9">
        <w:rPr>
          <w:rFonts w:asciiTheme="majorHAnsi" w:hAnsiTheme="majorHAnsi" w:cstheme="majorHAnsi"/>
        </w:rPr>
        <w:t xml:space="preserve"> research initiatives that unlock information about the environment, Earth systems, and climate through </w:t>
      </w:r>
      <w:r>
        <w:rPr>
          <w:rFonts w:asciiTheme="majorHAnsi" w:hAnsiTheme="majorHAnsi" w:cstheme="majorHAnsi"/>
        </w:rPr>
        <w:t xml:space="preserve">the </w:t>
      </w:r>
      <w:r w:rsidRPr="00F701E9">
        <w:rPr>
          <w:rFonts w:asciiTheme="majorHAnsi" w:hAnsiTheme="majorHAnsi" w:cstheme="majorHAnsi"/>
        </w:rPr>
        <w:t>observation of Earth from space.</w:t>
      </w:r>
    </w:p>
    <w:p w14:paraId="2D935A97" w14:textId="0A07B656" w:rsidR="00DC5BF1" w:rsidRPr="008F4D06" w:rsidRDefault="00F701E9" w:rsidP="00DC5BF1">
      <w:pPr>
        <w:rPr>
          <w:rFonts w:asciiTheme="majorHAnsi" w:hAnsiTheme="majorHAnsi" w:cstheme="majorHAnsi"/>
        </w:rPr>
      </w:pPr>
      <w:r w:rsidRPr="008F4D06">
        <w:rPr>
          <w:rFonts w:asciiTheme="majorHAnsi" w:hAnsiTheme="majorHAnsi" w:cstheme="majorHAnsi"/>
        </w:rPr>
        <w:t>SmartSat Cooperative Research Centre (SmartSat) and the Ministry of Business Innovation &amp; Employment (MBIE)</w:t>
      </w:r>
      <w:r w:rsidR="00A83F21">
        <w:rPr>
          <w:rFonts w:asciiTheme="majorHAnsi" w:hAnsiTheme="majorHAnsi" w:cstheme="majorHAnsi"/>
        </w:rPr>
        <w:t xml:space="preserve"> jointly invite proposals for </w:t>
      </w:r>
      <w:r w:rsidR="00A83F21" w:rsidRPr="00A83F21">
        <w:rPr>
          <w:rFonts w:asciiTheme="majorHAnsi" w:hAnsiTheme="majorHAnsi" w:cstheme="majorHAnsi"/>
        </w:rPr>
        <w:t xml:space="preserve">collaborative feasibility studies </w:t>
      </w:r>
      <w:r w:rsidR="00A83F21">
        <w:rPr>
          <w:rFonts w:asciiTheme="majorHAnsi" w:hAnsiTheme="majorHAnsi" w:cstheme="majorHAnsi"/>
        </w:rPr>
        <w:t xml:space="preserve">between </w:t>
      </w:r>
      <w:r w:rsidR="00F95658">
        <w:rPr>
          <w:rFonts w:asciiTheme="majorHAnsi" w:hAnsiTheme="majorHAnsi" w:cstheme="majorHAnsi"/>
        </w:rPr>
        <w:t xml:space="preserve">Australian </w:t>
      </w:r>
      <w:r w:rsidR="00A83F21">
        <w:rPr>
          <w:rFonts w:asciiTheme="majorHAnsi" w:hAnsiTheme="majorHAnsi" w:cstheme="majorHAnsi"/>
        </w:rPr>
        <w:t>and New Zealand researchers and firms.</w:t>
      </w:r>
      <w:r w:rsidR="00DC5BF1">
        <w:rPr>
          <w:rFonts w:asciiTheme="majorHAnsi" w:hAnsiTheme="majorHAnsi" w:cstheme="majorHAnsi"/>
        </w:rPr>
        <w:t xml:space="preserve"> This investment will</w:t>
      </w:r>
      <w:r w:rsidR="00DC5BF1" w:rsidRPr="008F4D06">
        <w:rPr>
          <w:rFonts w:asciiTheme="majorHAnsi" w:hAnsiTheme="majorHAnsi" w:cstheme="majorHAnsi"/>
        </w:rPr>
        <w:t xml:space="preserve"> harness complementary resources and expertise to develop and pursue cooperative activities</w:t>
      </w:r>
      <w:r w:rsidR="00C52BD8">
        <w:rPr>
          <w:rFonts w:asciiTheme="majorHAnsi" w:hAnsiTheme="majorHAnsi" w:cstheme="majorHAnsi"/>
        </w:rPr>
        <w:t xml:space="preserve">. The </w:t>
      </w:r>
      <w:r w:rsidR="00124DFE">
        <w:rPr>
          <w:rFonts w:asciiTheme="majorHAnsi" w:hAnsiTheme="majorHAnsi" w:cstheme="majorHAnsi"/>
        </w:rPr>
        <w:t>goal</w:t>
      </w:r>
      <w:r w:rsidR="00C52BD8">
        <w:rPr>
          <w:rFonts w:asciiTheme="majorHAnsi" w:hAnsiTheme="majorHAnsi" w:cstheme="majorHAnsi"/>
        </w:rPr>
        <w:t xml:space="preserve"> is to</w:t>
      </w:r>
      <w:r w:rsidR="00DC5BF1" w:rsidRPr="008F4D06">
        <w:rPr>
          <w:rFonts w:asciiTheme="majorHAnsi" w:hAnsiTheme="majorHAnsi" w:cstheme="majorHAnsi"/>
        </w:rPr>
        <w:t xml:space="preserve"> grow the space industry in Australia and New Zealand and develop new capability and expertise in the space sector through the advancement of innovat</w:t>
      </w:r>
      <w:r w:rsidR="00CB799E">
        <w:rPr>
          <w:rFonts w:asciiTheme="majorHAnsi" w:hAnsiTheme="majorHAnsi" w:cstheme="majorHAnsi"/>
        </w:rPr>
        <w:t>iv</w:t>
      </w:r>
      <w:r w:rsidR="00C52BD8">
        <w:rPr>
          <w:rFonts w:asciiTheme="majorHAnsi" w:hAnsiTheme="majorHAnsi" w:cstheme="majorHAnsi"/>
        </w:rPr>
        <w:t>e</w:t>
      </w:r>
      <w:r w:rsidR="00DC5BF1" w:rsidRPr="008F4D06">
        <w:rPr>
          <w:rFonts w:asciiTheme="majorHAnsi" w:hAnsiTheme="majorHAnsi" w:cstheme="majorHAnsi"/>
        </w:rPr>
        <w:t xml:space="preserve"> research and development.</w:t>
      </w:r>
    </w:p>
    <w:p w14:paraId="372BC2E0" w14:textId="77777777" w:rsidR="00A83F21" w:rsidRDefault="00474596" w:rsidP="00474596">
      <w:pPr>
        <w:rPr>
          <w:rFonts w:asciiTheme="majorHAnsi" w:hAnsiTheme="majorHAnsi" w:cstheme="majorHAnsi"/>
        </w:rPr>
      </w:pPr>
      <w:r w:rsidRPr="008F4D06">
        <w:rPr>
          <w:rFonts w:asciiTheme="majorHAnsi" w:hAnsiTheme="majorHAnsi" w:cstheme="majorHAnsi"/>
        </w:rPr>
        <w:t>This document outlines</w:t>
      </w:r>
      <w:r w:rsidR="00A83F21">
        <w:rPr>
          <w:rFonts w:asciiTheme="majorHAnsi" w:hAnsiTheme="majorHAnsi" w:cstheme="majorHAnsi"/>
        </w:rPr>
        <w:t xml:space="preserve"> below:</w:t>
      </w:r>
    </w:p>
    <w:p w14:paraId="6CA969A6" w14:textId="5584E137" w:rsidR="00A83F21" w:rsidRDefault="00474596" w:rsidP="00A83F21">
      <w:pPr>
        <w:pStyle w:val="ListParagraph"/>
        <w:numPr>
          <w:ilvl w:val="0"/>
          <w:numId w:val="37"/>
        </w:numPr>
        <w:rPr>
          <w:rFonts w:asciiTheme="majorHAnsi" w:hAnsiTheme="majorHAnsi" w:cstheme="majorHAnsi"/>
        </w:rPr>
      </w:pPr>
      <w:r w:rsidRPr="00DC5BF1">
        <w:rPr>
          <w:rFonts w:asciiTheme="majorHAnsi" w:hAnsiTheme="majorHAnsi" w:cstheme="majorHAnsi"/>
        </w:rPr>
        <w:t xml:space="preserve">objectives </w:t>
      </w:r>
    </w:p>
    <w:p w14:paraId="31377E9F" w14:textId="29818270" w:rsidR="00A83F21" w:rsidRDefault="000F1F94" w:rsidP="00A83F21">
      <w:pPr>
        <w:pStyle w:val="ListParagraph"/>
        <w:numPr>
          <w:ilvl w:val="0"/>
          <w:numId w:val="37"/>
        </w:numPr>
        <w:rPr>
          <w:rFonts w:asciiTheme="majorHAnsi" w:hAnsiTheme="majorHAnsi" w:cstheme="majorHAnsi"/>
        </w:rPr>
      </w:pPr>
      <w:r w:rsidRPr="00DC5BF1">
        <w:rPr>
          <w:rFonts w:asciiTheme="majorHAnsi" w:hAnsiTheme="majorHAnsi" w:cstheme="majorHAnsi"/>
        </w:rPr>
        <w:t>thematic areas</w:t>
      </w:r>
    </w:p>
    <w:p w14:paraId="0BEE7DC8" w14:textId="77777777" w:rsidR="005D27F7" w:rsidRDefault="00474596" w:rsidP="00A83F21">
      <w:pPr>
        <w:pStyle w:val="ListParagraph"/>
        <w:numPr>
          <w:ilvl w:val="0"/>
          <w:numId w:val="37"/>
        </w:numPr>
        <w:rPr>
          <w:rFonts w:asciiTheme="majorHAnsi" w:hAnsiTheme="majorHAnsi" w:cstheme="majorHAnsi"/>
        </w:rPr>
      </w:pPr>
      <w:r w:rsidRPr="00DC5BF1">
        <w:rPr>
          <w:rFonts w:asciiTheme="majorHAnsi" w:hAnsiTheme="majorHAnsi" w:cstheme="majorHAnsi"/>
        </w:rPr>
        <w:t>funding opportunities</w:t>
      </w:r>
    </w:p>
    <w:p w14:paraId="451C0C9F" w14:textId="6251A4FF" w:rsidR="005D27F7" w:rsidRDefault="00474596" w:rsidP="00A83F21">
      <w:pPr>
        <w:pStyle w:val="ListParagraph"/>
        <w:numPr>
          <w:ilvl w:val="0"/>
          <w:numId w:val="37"/>
        </w:numPr>
        <w:rPr>
          <w:rFonts w:asciiTheme="majorHAnsi" w:hAnsiTheme="majorHAnsi" w:cstheme="majorHAnsi"/>
        </w:rPr>
      </w:pPr>
      <w:r w:rsidRPr="00DC5BF1">
        <w:rPr>
          <w:rFonts w:asciiTheme="majorHAnsi" w:hAnsiTheme="majorHAnsi" w:cstheme="majorHAnsi"/>
        </w:rPr>
        <w:t>eligibility criteria</w:t>
      </w:r>
    </w:p>
    <w:p w14:paraId="72DCFEC8" w14:textId="4E994FC4" w:rsidR="005D27F7" w:rsidRDefault="00474596" w:rsidP="00A83F21">
      <w:pPr>
        <w:pStyle w:val="ListParagraph"/>
        <w:numPr>
          <w:ilvl w:val="0"/>
          <w:numId w:val="37"/>
        </w:numPr>
        <w:rPr>
          <w:rFonts w:asciiTheme="majorHAnsi" w:hAnsiTheme="majorHAnsi" w:cstheme="majorHAnsi"/>
        </w:rPr>
      </w:pPr>
      <w:r w:rsidRPr="00DC5BF1">
        <w:rPr>
          <w:rFonts w:asciiTheme="majorHAnsi" w:hAnsiTheme="majorHAnsi" w:cstheme="majorHAnsi"/>
        </w:rPr>
        <w:t>feasibility study details</w:t>
      </w:r>
    </w:p>
    <w:p w14:paraId="0112B8A2" w14:textId="5508E6A7" w:rsidR="005D27F7" w:rsidRDefault="00474596" w:rsidP="00A83F21">
      <w:pPr>
        <w:pStyle w:val="ListParagraph"/>
        <w:numPr>
          <w:ilvl w:val="0"/>
          <w:numId w:val="37"/>
        </w:numPr>
        <w:rPr>
          <w:rFonts w:asciiTheme="majorHAnsi" w:hAnsiTheme="majorHAnsi" w:cstheme="majorHAnsi"/>
        </w:rPr>
      </w:pPr>
      <w:r w:rsidRPr="00DC5BF1">
        <w:rPr>
          <w:rFonts w:asciiTheme="majorHAnsi" w:hAnsiTheme="majorHAnsi" w:cstheme="majorHAnsi"/>
        </w:rPr>
        <w:t>funding coverage</w:t>
      </w:r>
    </w:p>
    <w:p w14:paraId="43B91CB7" w14:textId="19EC655F" w:rsidR="005D27F7" w:rsidRDefault="00474596" w:rsidP="00A83F21">
      <w:pPr>
        <w:pStyle w:val="ListParagraph"/>
        <w:numPr>
          <w:ilvl w:val="0"/>
          <w:numId w:val="37"/>
        </w:numPr>
        <w:rPr>
          <w:rFonts w:asciiTheme="majorHAnsi" w:hAnsiTheme="majorHAnsi" w:cstheme="majorHAnsi"/>
        </w:rPr>
      </w:pPr>
      <w:r w:rsidRPr="00DC5BF1">
        <w:rPr>
          <w:rFonts w:asciiTheme="majorHAnsi" w:hAnsiTheme="majorHAnsi" w:cstheme="majorHAnsi"/>
        </w:rPr>
        <w:t>application timeline</w:t>
      </w:r>
    </w:p>
    <w:p w14:paraId="3314A77F" w14:textId="324C1109" w:rsidR="005D27F7" w:rsidRDefault="00474596" w:rsidP="00A83F21">
      <w:pPr>
        <w:pStyle w:val="ListParagraph"/>
        <w:numPr>
          <w:ilvl w:val="0"/>
          <w:numId w:val="37"/>
        </w:numPr>
        <w:rPr>
          <w:rFonts w:asciiTheme="majorHAnsi" w:hAnsiTheme="majorHAnsi" w:cstheme="majorHAnsi"/>
        </w:rPr>
      </w:pPr>
      <w:r w:rsidRPr="00DC5BF1">
        <w:rPr>
          <w:rFonts w:asciiTheme="majorHAnsi" w:hAnsiTheme="majorHAnsi" w:cstheme="majorHAnsi"/>
        </w:rPr>
        <w:t>assessment process and criteria</w:t>
      </w:r>
    </w:p>
    <w:p w14:paraId="36101B99" w14:textId="7CF1B2A0" w:rsidR="005D27F7" w:rsidRDefault="00474596" w:rsidP="00A83F21">
      <w:pPr>
        <w:pStyle w:val="ListParagraph"/>
        <w:numPr>
          <w:ilvl w:val="0"/>
          <w:numId w:val="37"/>
        </w:numPr>
        <w:rPr>
          <w:rFonts w:asciiTheme="majorHAnsi" w:hAnsiTheme="majorHAnsi" w:cstheme="majorHAnsi"/>
        </w:rPr>
      </w:pPr>
      <w:r w:rsidRPr="00DC5BF1">
        <w:rPr>
          <w:rFonts w:asciiTheme="majorHAnsi" w:hAnsiTheme="majorHAnsi" w:cstheme="majorHAnsi"/>
        </w:rPr>
        <w:t>outcome notification</w:t>
      </w:r>
    </w:p>
    <w:p w14:paraId="7BAA0FE4" w14:textId="46C72DA5" w:rsidR="005D27F7" w:rsidRDefault="00474596" w:rsidP="00A83F21">
      <w:pPr>
        <w:pStyle w:val="ListParagraph"/>
        <w:numPr>
          <w:ilvl w:val="0"/>
          <w:numId w:val="37"/>
        </w:numPr>
        <w:rPr>
          <w:rFonts w:asciiTheme="majorHAnsi" w:hAnsiTheme="majorHAnsi" w:cstheme="majorHAnsi"/>
        </w:rPr>
      </w:pPr>
      <w:r w:rsidRPr="00DC5BF1">
        <w:rPr>
          <w:rFonts w:asciiTheme="majorHAnsi" w:hAnsiTheme="majorHAnsi" w:cstheme="majorHAnsi"/>
        </w:rPr>
        <w:t>contracting</w:t>
      </w:r>
    </w:p>
    <w:p w14:paraId="27B1C59B" w14:textId="035B39B6" w:rsidR="004B6436" w:rsidRPr="005D27F7" w:rsidRDefault="00474596" w:rsidP="00DC5BF1">
      <w:pPr>
        <w:pStyle w:val="ListParagraph"/>
        <w:numPr>
          <w:ilvl w:val="0"/>
          <w:numId w:val="37"/>
        </w:numPr>
        <w:rPr>
          <w:rFonts w:asciiTheme="majorHAnsi" w:hAnsiTheme="majorHAnsi" w:cstheme="majorHAnsi"/>
        </w:rPr>
      </w:pPr>
      <w:r w:rsidRPr="00DC5BF1">
        <w:rPr>
          <w:rFonts w:asciiTheme="majorHAnsi" w:hAnsiTheme="majorHAnsi" w:cstheme="majorHAnsi"/>
        </w:rPr>
        <w:t>proposal template</w:t>
      </w:r>
    </w:p>
    <w:p w14:paraId="605BF920" w14:textId="77777777" w:rsidR="00D25B3E" w:rsidRPr="008F4D06" w:rsidRDefault="00D25B3E">
      <w:pPr>
        <w:rPr>
          <w:rFonts w:asciiTheme="majorHAnsi" w:hAnsiTheme="majorHAnsi" w:cstheme="majorHAnsi"/>
        </w:rPr>
      </w:pPr>
      <w:r w:rsidRPr="008F4D06">
        <w:rPr>
          <w:rFonts w:asciiTheme="majorHAnsi" w:hAnsiTheme="majorHAnsi" w:cstheme="majorHAnsi"/>
        </w:rPr>
        <w:br w:type="page"/>
      </w:r>
    </w:p>
    <w:sdt>
      <w:sdtPr>
        <w:rPr>
          <w:rFonts w:asciiTheme="minorHAnsi" w:eastAsiaTheme="minorEastAsia" w:hAnsiTheme="minorHAnsi" w:cstheme="minorBidi"/>
          <w:color w:val="auto"/>
          <w:sz w:val="22"/>
          <w:szCs w:val="22"/>
        </w:rPr>
        <w:id w:val="-856892494"/>
        <w:docPartObj>
          <w:docPartGallery w:val="Table of Contents"/>
          <w:docPartUnique/>
        </w:docPartObj>
      </w:sdtPr>
      <w:sdtEndPr>
        <w:rPr>
          <w:b/>
          <w:bCs/>
        </w:rPr>
      </w:sdtEndPr>
      <w:sdtContent>
        <w:p w14:paraId="072C027A" w14:textId="0960ED26" w:rsidR="006B441F" w:rsidRPr="008F4D06" w:rsidRDefault="006B441F" w:rsidP="00A54020">
          <w:pPr>
            <w:pStyle w:val="TOCHeading"/>
          </w:pPr>
          <w:r w:rsidRPr="008F4D06">
            <w:t>Contents</w:t>
          </w:r>
        </w:p>
        <w:p w14:paraId="4D45547C" w14:textId="6260CE85" w:rsidR="00333746" w:rsidRDefault="006B441F">
          <w:pPr>
            <w:pStyle w:val="TOC1"/>
            <w:tabs>
              <w:tab w:val="right" w:leader="dot" w:pos="9730"/>
            </w:tabs>
            <w:rPr>
              <w:noProof/>
              <w:kern w:val="2"/>
              <w:sz w:val="24"/>
              <w:szCs w:val="24"/>
              <w:lang w:eastAsia="en-AU"/>
              <w14:ligatures w14:val="standardContextual"/>
            </w:rPr>
          </w:pPr>
          <w:r w:rsidRPr="008F4D06">
            <w:fldChar w:fldCharType="begin"/>
          </w:r>
          <w:r w:rsidRPr="008F4D06">
            <w:instrText xml:space="preserve"> TOC \o "1-3" \h \z \u </w:instrText>
          </w:r>
          <w:r w:rsidRPr="008F4D06">
            <w:fldChar w:fldCharType="separate"/>
          </w:r>
          <w:hyperlink w:anchor="_Toc172280531" w:history="1">
            <w:r w:rsidR="00333746" w:rsidRPr="001529C3">
              <w:rPr>
                <w:rStyle w:val="Hyperlink"/>
                <w:noProof/>
              </w:rPr>
              <w:t>Objectives</w:t>
            </w:r>
            <w:r w:rsidR="00333746">
              <w:rPr>
                <w:noProof/>
                <w:webHidden/>
              </w:rPr>
              <w:tab/>
            </w:r>
            <w:r w:rsidR="00333746">
              <w:rPr>
                <w:noProof/>
                <w:webHidden/>
              </w:rPr>
              <w:fldChar w:fldCharType="begin"/>
            </w:r>
            <w:r w:rsidR="00333746">
              <w:rPr>
                <w:noProof/>
                <w:webHidden/>
              </w:rPr>
              <w:instrText xml:space="preserve"> PAGEREF _Toc172280531 \h </w:instrText>
            </w:r>
            <w:r w:rsidR="00333746">
              <w:rPr>
                <w:noProof/>
                <w:webHidden/>
              </w:rPr>
            </w:r>
            <w:r w:rsidR="00333746">
              <w:rPr>
                <w:noProof/>
                <w:webHidden/>
              </w:rPr>
              <w:fldChar w:fldCharType="separate"/>
            </w:r>
            <w:r w:rsidR="00333746">
              <w:rPr>
                <w:noProof/>
                <w:webHidden/>
              </w:rPr>
              <w:t>3</w:t>
            </w:r>
            <w:r w:rsidR="00333746">
              <w:rPr>
                <w:noProof/>
                <w:webHidden/>
              </w:rPr>
              <w:fldChar w:fldCharType="end"/>
            </w:r>
          </w:hyperlink>
        </w:p>
        <w:p w14:paraId="77C6FE46" w14:textId="0B3C05AD" w:rsidR="00333746" w:rsidRDefault="00333746">
          <w:pPr>
            <w:pStyle w:val="TOC1"/>
            <w:tabs>
              <w:tab w:val="right" w:leader="dot" w:pos="9730"/>
            </w:tabs>
            <w:rPr>
              <w:noProof/>
              <w:kern w:val="2"/>
              <w:sz w:val="24"/>
              <w:szCs w:val="24"/>
              <w:lang w:eastAsia="en-AU"/>
              <w14:ligatures w14:val="standardContextual"/>
            </w:rPr>
          </w:pPr>
          <w:hyperlink w:anchor="_Toc172280532" w:history="1">
            <w:r w:rsidRPr="001529C3">
              <w:rPr>
                <w:rStyle w:val="Hyperlink"/>
                <w:noProof/>
              </w:rPr>
              <w:t>Thematic areas</w:t>
            </w:r>
            <w:r>
              <w:rPr>
                <w:noProof/>
                <w:webHidden/>
              </w:rPr>
              <w:tab/>
            </w:r>
            <w:r>
              <w:rPr>
                <w:noProof/>
                <w:webHidden/>
              </w:rPr>
              <w:fldChar w:fldCharType="begin"/>
            </w:r>
            <w:r>
              <w:rPr>
                <w:noProof/>
                <w:webHidden/>
              </w:rPr>
              <w:instrText xml:space="preserve"> PAGEREF _Toc172280532 \h </w:instrText>
            </w:r>
            <w:r>
              <w:rPr>
                <w:noProof/>
                <w:webHidden/>
              </w:rPr>
            </w:r>
            <w:r>
              <w:rPr>
                <w:noProof/>
                <w:webHidden/>
              </w:rPr>
              <w:fldChar w:fldCharType="separate"/>
            </w:r>
            <w:r>
              <w:rPr>
                <w:noProof/>
                <w:webHidden/>
              </w:rPr>
              <w:t>3</w:t>
            </w:r>
            <w:r>
              <w:rPr>
                <w:noProof/>
                <w:webHidden/>
              </w:rPr>
              <w:fldChar w:fldCharType="end"/>
            </w:r>
          </w:hyperlink>
        </w:p>
        <w:p w14:paraId="2815AC7B" w14:textId="6CB161DC" w:rsidR="00333746" w:rsidRDefault="00333746">
          <w:pPr>
            <w:pStyle w:val="TOC1"/>
            <w:tabs>
              <w:tab w:val="right" w:leader="dot" w:pos="9730"/>
            </w:tabs>
            <w:rPr>
              <w:noProof/>
              <w:kern w:val="2"/>
              <w:sz w:val="24"/>
              <w:szCs w:val="24"/>
              <w:lang w:eastAsia="en-AU"/>
              <w14:ligatures w14:val="standardContextual"/>
            </w:rPr>
          </w:pPr>
          <w:hyperlink w:anchor="_Toc172280533" w:history="1">
            <w:r w:rsidRPr="001529C3">
              <w:rPr>
                <w:rStyle w:val="Hyperlink"/>
                <w:noProof/>
              </w:rPr>
              <w:t>Funding opportunity</w:t>
            </w:r>
            <w:r>
              <w:rPr>
                <w:noProof/>
                <w:webHidden/>
              </w:rPr>
              <w:tab/>
            </w:r>
            <w:r>
              <w:rPr>
                <w:noProof/>
                <w:webHidden/>
              </w:rPr>
              <w:fldChar w:fldCharType="begin"/>
            </w:r>
            <w:r>
              <w:rPr>
                <w:noProof/>
                <w:webHidden/>
              </w:rPr>
              <w:instrText xml:space="preserve"> PAGEREF _Toc172280533 \h </w:instrText>
            </w:r>
            <w:r>
              <w:rPr>
                <w:noProof/>
                <w:webHidden/>
              </w:rPr>
            </w:r>
            <w:r>
              <w:rPr>
                <w:noProof/>
                <w:webHidden/>
              </w:rPr>
              <w:fldChar w:fldCharType="separate"/>
            </w:r>
            <w:r>
              <w:rPr>
                <w:noProof/>
                <w:webHidden/>
              </w:rPr>
              <w:t>4</w:t>
            </w:r>
            <w:r>
              <w:rPr>
                <w:noProof/>
                <w:webHidden/>
              </w:rPr>
              <w:fldChar w:fldCharType="end"/>
            </w:r>
          </w:hyperlink>
        </w:p>
        <w:p w14:paraId="6286B7A2" w14:textId="4618190A" w:rsidR="00333746" w:rsidRDefault="00333746">
          <w:pPr>
            <w:pStyle w:val="TOC2"/>
            <w:tabs>
              <w:tab w:val="right" w:leader="dot" w:pos="9730"/>
            </w:tabs>
            <w:rPr>
              <w:noProof/>
              <w:kern w:val="2"/>
              <w:sz w:val="24"/>
              <w:szCs w:val="24"/>
              <w:lang w:eastAsia="en-AU"/>
              <w14:ligatures w14:val="standardContextual"/>
            </w:rPr>
          </w:pPr>
          <w:hyperlink w:anchor="_Toc172280534" w:history="1">
            <w:r w:rsidRPr="001529C3">
              <w:rPr>
                <w:rStyle w:val="Hyperlink"/>
                <w:noProof/>
              </w:rPr>
              <w:t>What funding is available?</w:t>
            </w:r>
            <w:r>
              <w:rPr>
                <w:noProof/>
                <w:webHidden/>
              </w:rPr>
              <w:tab/>
            </w:r>
            <w:r>
              <w:rPr>
                <w:noProof/>
                <w:webHidden/>
              </w:rPr>
              <w:fldChar w:fldCharType="begin"/>
            </w:r>
            <w:r>
              <w:rPr>
                <w:noProof/>
                <w:webHidden/>
              </w:rPr>
              <w:instrText xml:space="preserve"> PAGEREF _Toc172280534 \h </w:instrText>
            </w:r>
            <w:r>
              <w:rPr>
                <w:noProof/>
                <w:webHidden/>
              </w:rPr>
            </w:r>
            <w:r>
              <w:rPr>
                <w:noProof/>
                <w:webHidden/>
              </w:rPr>
              <w:fldChar w:fldCharType="separate"/>
            </w:r>
            <w:r>
              <w:rPr>
                <w:noProof/>
                <w:webHidden/>
              </w:rPr>
              <w:t>4</w:t>
            </w:r>
            <w:r>
              <w:rPr>
                <w:noProof/>
                <w:webHidden/>
              </w:rPr>
              <w:fldChar w:fldCharType="end"/>
            </w:r>
          </w:hyperlink>
        </w:p>
        <w:p w14:paraId="653FB098" w14:textId="6DCA520A" w:rsidR="00333746" w:rsidRDefault="00333746">
          <w:pPr>
            <w:pStyle w:val="TOC2"/>
            <w:tabs>
              <w:tab w:val="right" w:leader="dot" w:pos="9730"/>
            </w:tabs>
            <w:rPr>
              <w:noProof/>
              <w:kern w:val="2"/>
              <w:sz w:val="24"/>
              <w:szCs w:val="24"/>
              <w:lang w:eastAsia="en-AU"/>
              <w14:ligatures w14:val="standardContextual"/>
            </w:rPr>
          </w:pPr>
          <w:hyperlink w:anchor="_Toc172280535" w:history="1">
            <w:r w:rsidRPr="001529C3">
              <w:rPr>
                <w:rStyle w:val="Hyperlink"/>
                <w:noProof/>
              </w:rPr>
              <w:t>Who can apply?</w:t>
            </w:r>
            <w:r>
              <w:rPr>
                <w:noProof/>
                <w:webHidden/>
              </w:rPr>
              <w:tab/>
            </w:r>
            <w:r>
              <w:rPr>
                <w:noProof/>
                <w:webHidden/>
              </w:rPr>
              <w:fldChar w:fldCharType="begin"/>
            </w:r>
            <w:r>
              <w:rPr>
                <w:noProof/>
                <w:webHidden/>
              </w:rPr>
              <w:instrText xml:space="preserve"> PAGEREF _Toc172280535 \h </w:instrText>
            </w:r>
            <w:r>
              <w:rPr>
                <w:noProof/>
                <w:webHidden/>
              </w:rPr>
            </w:r>
            <w:r>
              <w:rPr>
                <w:noProof/>
                <w:webHidden/>
              </w:rPr>
              <w:fldChar w:fldCharType="separate"/>
            </w:r>
            <w:r>
              <w:rPr>
                <w:noProof/>
                <w:webHidden/>
              </w:rPr>
              <w:t>4</w:t>
            </w:r>
            <w:r>
              <w:rPr>
                <w:noProof/>
                <w:webHidden/>
              </w:rPr>
              <w:fldChar w:fldCharType="end"/>
            </w:r>
          </w:hyperlink>
        </w:p>
        <w:p w14:paraId="5766A2E4" w14:textId="73CC165B" w:rsidR="00333746" w:rsidRDefault="00333746">
          <w:pPr>
            <w:pStyle w:val="TOC2"/>
            <w:tabs>
              <w:tab w:val="right" w:leader="dot" w:pos="9730"/>
            </w:tabs>
            <w:rPr>
              <w:noProof/>
              <w:kern w:val="2"/>
              <w:sz w:val="24"/>
              <w:szCs w:val="24"/>
              <w:lang w:eastAsia="en-AU"/>
              <w14:ligatures w14:val="standardContextual"/>
            </w:rPr>
          </w:pPr>
          <w:hyperlink w:anchor="_Toc172280536" w:history="1">
            <w:r w:rsidRPr="001529C3">
              <w:rPr>
                <w:rStyle w:val="Hyperlink"/>
                <w:noProof/>
              </w:rPr>
              <w:t>Eligibility criteria</w:t>
            </w:r>
            <w:r>
              <w:rPr>
                <w:noProof/>
                <w:webHidden/>
              </w:rPr>
              <w:tab/>
            </w:r>
            <w:r>
              <w:rPr>
                <w:noProof/>
                <w:webHidden/>
              </w:rPr>
              <w:fldChar w:fldCharType="begin"/>
            </w:r>
            <w:r>
              <w:rPr>
                <w:noProof/>
                <w:webHidden/>
              </w:rPr>
              <w:instrText xml:space="preserve"> PAGEREF _Toc172280536 \h </w:instrText>
            </w:r>
            <w:r>
              <w:rPr>
                <w:noProof/>
                <w:webHidden/>
              </w:rPr>
            </w:r>
            <w:r>
              <w:rPr>
                <w:noProof/>
                <w:webHidden/>
              </w:rPr>
              <w:fldChar w:fldCharType="separate"/>
            </w:r>
            <w:r>
              <w:rPr>
                <w:noProof/>
                <w:webHidden/>
              </w:rPr>
              <w:t>4</w:t>
            </w:r>
            <w:r>
              <w:rPr>
                <w:noProof/>
                <w:webHidden/>
              </w:rPr>
              <w:fldChar w:fldCharType="end"/>
            </w:r>
          </w:hyperlink>
        </w:p>
        <w:p w14:paraId="1783DF58" w14:textId="60632212" w:rsidR="00333746" w:rsidRDefault="00333746">
          <w:pPr>
            <w:pStyle w:val="TOC2"/>
            <w:tabs>
              <w:tab w:val="right" w:leader="dot" w:pos="9730"/>
            </w:tabs>
            <w:rPr>
              <w:noProof/>
              <w:kern w:val="2"/>
              <w:sz w:val="24"/>
              <w:szCs w:val="24"/>
              <w:lang w:eastAsia="en-AU"/>
              <w14:ligatures w14:val="standardContextual"/>
            </w:rPr>
          </w:pPr>
          <w:hyperlink w:anchor="_Toc172280537" w:history="1">
            <w:r w:rsidRPr="001529C3">
              <w:rPr>
                <w:rStyle w:val="Hyperlink"/>
                <w:noProof/>
              </w:rPr>
              <w:t>Submission</w:t>
            </w:r>
            <w:r>
              <w:rPr>
                <w:noProof/>
                <w:webHidden/>
              </w:rPr>
              <w:tab/>
            </w:r>
            <w:r>
              <w:rPr>
                <w:noProof/>
                <w:webHidden/>
              </w:rPr>
              <w:fldChar w:fldCharType="begin"/>
            </w:r>
            <w:r>
              <w:rPr>
                <w:noProof/>
                <w:webHidden/>
              </w:rPr>
              <w:instrText xml:space="preserve"> PAGEREF _Toc172280537 \h </w:instrText>
            </w:r>
            <w:r>
              <w:rPr>
                <w:noProof/>
                <w:webHidden/>
              </w:rPr>
            </w:r>
            <w:r>
              <w:rPr>
                <w:noProof/>
                <w:webHidden/>
              </w:rPr>
              <w:fldChar w:fldCharType="separate"/>
            </w:r>
            <w:r>
              <w:rPr>
                <w:noProof/>
                <w:webHidden/>
              </w:rPr>
              <w:t>5</w:t>
            </w:r>
            <w:r>
              <w:rPr>
                <w:noProof/>
                <w:webHidden/>
              </w:rPr>
              <w:fldChar w:fldCharType="end"/>
            </w:r>
          </w:hyperlink>
        </w:p>
        <w:p w14:paraId="391BF6A1" w14:textId="7F87221D" w:rsidR="00333746" w:rsidRDefault="00333746">
          <w:pPr>
            <w:pStyle w:val="TOC2"/>
            <w:tabs>
              <w:tab w:val="right" w:leader="dot" w:pos="9730"/>
            </w:tabs>
            <w:rPr>
              <w:noProof/>
              <w:kern w:val="2"/>
              <w:sz w:val="24"/>
              <w:szCs w:val="24"/>
              <w:lang w:eastAsia="en-AU"/>
              <w14:ligatures w14:val="standardContextual"/>
            </w:rPr>
          </w:pPr>
          <w:hyperlink w:anchor="_Toc172280538" w:history="1">
            <w:r w:rsidRPr="001529C3">
              <w:rPr>
                <w:rStyle w:val="Hyperlink"/>
                <w:noProof/>
              </w:rPr>
              <w:t>What should the Phase A feasibility study encompass?</w:t>
            </w:r>
            <w:r>
              <w:rPr>
                <w:noProof/>
                <w:webHidden/>
              </w:rPr>
              <w:tab/>
            </w:r>
            <w:r>
              <w:rPr>
                <w:noProof/>
                <w:webHidden/>
              </w:rPr>
              <w:fldChar w:fldCharType="begin"/>
            </w:r>
            <w:r>
              <w:rPr>
                <w:noProof/>
                <w:webHidden/>
              </w:rPr>
              <w:instrText xml:space="preserve"> PAGEREF _Toc172280538 \h </w:instrText>
            </w:r>
            <w:r>
              <w:rPr>
                <w:noProof/>
                <w:webHidden/>
              </w:rPr>
            </w:r>
            <w:r>
              <w:rPr>
                <w:noProof/>
                <w:webHidden/>
              </w:rPr>
              <w:fldChar w:fldCharType="separate"/>
            </w:r>
            <w:r>
              <w:rPr>
                <w:noProof/>
                <w:webHidden/>
              </w:rPr>
              <w:t>5</w:t>
            </w:r>
            <w:r>
              <w:rPr>
                <w:noProof/>
                <w:webHidden/>
              </w:rPr>
              <w:fldChar w:fldCharType="end"/>
            </w:r>
          </w:hyperlink>
        </w:p>
        <w:p w14:paraId="00D15928" w14:textId="302EA956" w:rsidR="00333746" w:rsidRDefault="00333746">
          <w:pPr>
            <w:pStyle w:val="TOC1"/>
            <w:tabs>
              <w:tab w:val="right" w:leader="dot" w:pos="9730"/>
            </w:tabs>
            <w:rPr>
              <w:noProof/>
              <w:kern w:val="2"/>
              <w:sz w:val="24"/>
              <w:szCs w:val="24"/>
              <w:lang w:eastAsia="en-AU"/>
              <w14:ligatures w14:val="standardContextual"/>
            </w:rPr>
          </w:pPr>
          <w:hyperlink w:anchor="_Toc172280539" w:history="1">
            <w:r w:rsidRPr="001529C3">
              <w:rPr>
                <w:rStyle w:val="Hyperlink"/>
                <w:noProof/>
              </w:rPr>
              <w:t>Investment Process</w:t>
            </w:r>
            <w:r>
              <w:rPr>
                <w:noProof/>
                <w:webHidden/>
              </w:rPr>
              <w:tab/>
            </w:r>
            <w:r>
              <w:rPr>
                <w:noProof/>
                <w:webHidden/>
              </w:rPr>
              <w:fldChar w:fldCharType="begin"/>
            </w:r>
            <w:r>
              <w:rPr>
                <w:noProof/>
                <w:webHidden/>
              </w:rPr>
              <w:instrText xml:space="preserve"> PAGEREF _Toc172280539 \h </w:instrText>
            </w:r>
            <w:r>
              <w:rPr>
                <w:noProof/>
                <w:webHidden/>
              </w:rPr>
            </w:r>
            <w:r>
              <w:rPr>
                <w:noProof/>
                <w:webHidden/>
              </w:rPr>
              <w:fldChar w:fldCharType="separate"/>
            </w:r>
            <w:r>
              <w:rPr>
                <w:noProof/>
                <w:webHidden/>
              </w:rPr>
              <w:t>6</w:t>
            </w:r>
            <w:r>
              <w:rPr>
                <w:noProof/>
                <w:webHidden/>
              </w:rPr>
              <w:fldChar w:fldCharType="end"/>
            </w:r>
          </w:hyperlink>
        </w:p>
        <w:p w14:paraId="7A55FEC3" w14:textId="7ADC04C6" w:rsidR="00333746" w:rsidRDefault="00333746">
          <w:pPr>
            <w:pStyle w:val="TOC2"/>
            <w:tabs>
              <w:tab w:val="right" w:leader="dot" w:pos="9730"/>
            </w:tabs>
            <w:rPr>
              <w:noProof/>
              <w:kern w:val="2"/>
              <w:sz w:val="24"/>
              <w:szCs w:val="24"/>
              <w:lang w:eastAsia="en-AU"/>
              <w14:ligatures w14:val="standardContextual"/>
            </w:rPr>
          </w:pPr>
          <w:hyperlink w:anchor="_Toc172280540" w:history="1">
            <w:r w:rsidRPr="001529C3">
              <w:rPr>
                <w:rStyle w:val="Hyperlink"/>
                <w:noProof/>
              </w:rPr>
              <w:t>Timeline</w:t>
            </w:r>
            <w:r>
              <w:rPr>
                <w:noProof/>
                <w:webHidden/>
              </w:rPr>
              <w:tab/>
            </w:r>
            <w:r>
              <w:rPr>
                <w:noProof/>
                <w:webHidden/>
              </w:rPr>
              <w:fldChar w:fldCharType="begin"/>
            </w:r>
            <w:r>
              <w:rPr>
                <w:noProof/>
                <w:webHidden/>
              </w:rPr>
              <w:instrText xml:space="preserve"> PAGEREF _Toc172280540 \h </w:instrText>
            </w:r>
            <w:r>
              <w:rPr>
                <w:noProof/>
                <w:webHidden/>
              </w:rPr>
            </w:r>
            <w:r>
              <w:rPr>
                <w:noProof/>
                <w:webHidden/>
              </w:rPr>
              <w:fldChar w:fldCharType="separate"/>
            </w:r>
            <w:r>
              <w:rPr>
                <w:noProof/>
                <w:webHidden/>
              </w:rPr>
              <w:t>6</w:t>
            </w:r>
            <w:r>
              <w:rPr>
                <w:noProof/>
                <w:webHidden/>
              </w:rPr>
              <w:fldChar w:fldCharType="end"/>
            </w:r>
          </w:hyperlink>
        </w:p>
        <w:p w14:paraId="501B77A0" w14:textId="254F3A80" w:rsidR="00333746" w:rsidRDefault="00333746">
          <w:pPr>
            <w:pStyle w:val="TOC1"/>
            <w:tabs>
              <w:tab w:val="right" w:leader="dot" w:pos="9730"/>
            </w:tabs>
            <w:rPr>
              <w:noProof/>
              <w:kern w:val="2"/>
              <w:sz w:val="24"/>
              <w:szCs w:val="24"/>
              <w:lang w:eastAsia="en-AU"/>
              <w14:ligatures w14:val="standardContextual"/>
            </w:rPr>
          </w:pPr>
          <w:hyperlink w:anchor="_Toc172280541" w:history="1">
            <w:r w:rsidRPr="001529C3">
              <w:rPr>
                <w:rStyle w:val="Hyperlink"/>
                <w:noProof/>
              </w:rPr>
              <w:t>Assessment</w:t>
            </w:r>
            <w:r>
              <w:rPr>
                <w:noProof/>
                <w:webHidden/>
              </w:rPr>
              <w:tab/>
            </w:r>
            <w:r>
              <w:rPr>
                <w:noProof/>
                <w:webHidden/>
              </w:rPr>
              <w:fldChar w:fldCharType="begin"/>
            </w:r>
            <w:r>
              <w:rPr>
                <w:noProof/>
                <w:webHidden/>
              </w:rPr>
              <w:instrText xml:space="preserve"> PAGEREF _Toc172280541 \h </w:instrText>
            </w:r>
            <w:r>
              <w:rPr>
                <w:noProof/>
                <w:webHidden/>
              </w:rPr>
            </w:r>
            <w:r>
              <w:rPr>
                <w:noProof/>
                <w:webHidden/>
              </w:rPr>
              <w:fldChar w:fldCharType="separate"/>
            </w:r>
            <w:r>
              <w:rPr>
                <w:noProof/>
                <w:webHidden/>
              </w:rPr>
              <w:t>6</w:t>
            </w:r>
            <w:r>
              <w:rPr>
                <w:noProof/>
                <w:webHidden/>
              </w:rPr>
              <w:fldChar w:fldCharType="end"/>
            </w:r>
          </w:hyperlink>
        </w:p>
        <w:p w14:paraId="48C91303" w14:textId="3A6EBE72" w:rsidR="00333746" w:rsidRDefault="00333746">
          <w:pPr>
            <w:pStyle w:val="TOC2"/>
            <w:tabs>
              <w:tab w:val="right" w:leader="dot" w:pos="9730"/>
            </w:tabs>
            <w:rPr>
              <w:noProof/>
              <w:kern w:val="2"/>
              <w:sz w:val="24"/>
              <w:szCs w:val="24"/>
              <w:lang w:eastAsia="en-AU"/>
              <w14:ligatures w14:val="standardContextual"/>
            </w:rPr>
          </w:pPr>
          <w:hyperlink w:anchor="_Toc172280542" w:history="1">
            <w:r w:rsidRPr="001529C3">
              <w:rPr>
                <w:rStyle w:val="Hyperlink"/>
                <w:noProof/>
              </w:rPr>
              <w:t>Assessors</w:t>
            </w:r>
            <w:r>
              <w:rPr>
                <w:noProof/>
                <w:webHidden/>
              </w:rPr>
              <w:tab/>
            </w:r>
            <w:r>
              <w:rPr>
                <w:noProof/>
                <w:webHidden/>
              </w:rPr>
              <w:fldChar w:fldCharType="begin"/>
            </w:r>
            <w:r>
              <w:rPr>
                <w:noProof/>
                <w:webHidden/>
              </w:rPr>
              <w:instrText xml:space="preserve"> PAGEREF _Toc172280542 \h </w:instrText>
            </w:r>
            <w:r>
              <w:rPr>
                <w:noProof/>
                <w:webHidden/>
              </w:rPr>
            </w:r>
            <w:r>
              <w:rPr>
                <w:noProof/>
                <w:webHidden/>
              </w:rPr>
              <w:fldChar w:fldCharType="separate"/>
            </w:r>
            <w:r>
              <w:rPr>
                <w:noProof/>
                <w:webHidden/>
              </w:rPr>
              <w:t>6</w:t>
            </w:r>
            <w:r>
              <w:rPr>
                <w:noProof/>
                <w:webHidden/>
              </w:rPr>
              <w:fldChar w:fldCharType="end"/>
            </w:r>
          </w:hyperlink>
        </w:p>
        <w:p w14:paraId="64EB246B" w14:textId="39314E45" w:rsidR="00333746" w:rsidRDefault="00333746">
          <w:pPr>
            <w:pStyle w:val="TOC2"/>
            <w:tabs>
              <w:tab w:val="right" w:leader="dot" w:pos="9730"/>
            </w:tabs>
            <w:rPr>
              <w:noProof/>
              <w:kern w:val="2"/>
              <w:sz w:val="24"/>
              <w:szCs w:val="24"/>
              <w:lang w:eastAsia="en-AU"/>
              <w14:ligatures w14:val="standardContextual"/>
            </w:rPr>
          </w:pPr>
          <w:hyperlink w:anchor="_Toc172280543" w:history="1">
            <w:r w:rsidRPr="001529C3">
              <w:rPr>
                <w:rStyle w:val="Hyperlink"/>
                <w:noProof/>
              </w:rPr>
              <w:t>Assessment process</w:t>
            </w:r>
            <w:r>
              <w:rPr>
                <w:noProof/>
                <w:webHidden/>
              </w:rPr>
              <w:tab/>
            </w:r>
            <w:r>
              <w:rPr>
                <w:noProof/>
                <w:webHidden/>
              </w:rPr>
              <w:fldChar w:fldCharType="begin"/>
            </w:r>
            <w:r>
              <w:rPr>
                <w:noProof/>
                <w:webHidden/>
              </w:rPr>
              <w:instrText xml:space="preserve"> PAGEREF _Toc172280543 \h </w:instrText>
            </w:r>
            <w:r>
              <w:rPr>
                <w:noProof/>
                <w:webHidden/>
              </w:rPr>
            </w:r>
            <w:r>
              <w:rPr>
                <w:noProof/>
                <w:webHidden/>
              </w:rPr>
              <w:fldChar w:fldCharType="separate"/>
            </w:r>
            <w:r>
              <w:rPr>
                <w:noProof/>
                <w:webHidden/>
              </w:rPr>
              <w:t>6</w:t>
            </w:r>
            <w:r>
              <w:rPr>
                <w:noProof/>
                <w:webHidden/>
              </w:rPr>
              <w:fldChar w:fldCharType="end"/>
            </w:r>
          </w:hyperlink>
        </w:p>
        <w:p w14:paraId="2BE0FDE8" w14:textId="3622A9C7" w:rsidR="00333746" w:rsidRDefault="00333746">
          <w:pPr>
            <w:pStyle w:val="TOC2"/>
            <w:tabs>
              <w:tab w:val="right" w:leader="dot" w:pos="9730"/>
            </w:tabs>
            <w:rPr>
              <w:noProof/>
              <w:kern w:val="2"/>
              <w:sz w:val="24"/>
              <w:szCs w:val="24"/>
              <w:lang w:eastAsia="en-AU"/>
              <w14:ligatures w14:val="standardContextual"/>
            </w:rPr>
          </w:pPr>
          <w:hyperlink w:anchor="_Toc172280544" w:history="1">
            <w:r w:rsidRPr="001529C3">
              <w:rPr>
                <w:rStyle w:val="Hyperlink"/>
                <w:noProof/>
              </w:rPr>
              <w:t>Decision</w:t>
            </w:r>
            <w:r>
              <w:rPr>
                <w:noProof/>
                <w:webHidden/>
              </w:rPr>
              <w:tab/>
            </w:r>
            <w:r>
              <w:rPr>
                <w:noProof/>
                <w:webHidden/>
              </w:rPr>
              <w:fldChar w:fldCharType="begin"/>
            </w:r>
            <w:r>
              <w:rPr>
                <w:noProof/>
                <w:webHidden/>
              </w:rPr>
              <w:instrText xml:space="preserve"> PAGEREF _Toc172280544 \h </w:instrText>
            </w:r>
            <w:r>
              <w:rPr>
                <w:noProof/>
                <w:webHidden/>
              </w:rPr>
            </w:r>
            <w:r>
              <w:rPr>
                <w:noProof/>
                <w:webHidden/>
              </w:rPr>
              <w:fldChar w:fldCharType="separate"/>
            </w:r>
            <w:r>
              <w:rPr>
                <w:noProof/>
                <w:webHidden/>
              </w:rPr>
              <w:t>7</w:t>
            </w:r>
            <w:r>
              <w:rPr>
                <w:noProof/>
                <w:webHidden/>
              </w:rPr>
              <w:fldChar w:fldCharType="end"/>
            </w:r>
          </w:hyperlink>
        </w:p>
        <w:p w14:paraId="7179695F" w14:textId="2AAA5159" w:rsidR="00333746" w:rsidRDefault="00333746">
          <w:pPr>
            <w:pStyle w:val="TOC2"/>
            <w:tabs>
              <w:tab w:val="right" w:leader="dot" w:pos="9730"/>
            </w:tabs>
            <w:rPr>
              <w:noProof/>
              <w:kern w:val="2"/>
              <w:sz w:val="24"/>
              <w:szCs w:val="24"/>
              <w:lang w:eastAsia="en-AU"/>
              <w14:ligatures w14:val="standardContextual"/>
            </w:rPr>
          </w:pPr>
          <w:hyperlink w:anchor="_Toc172280545" w:history="1">
            <w:r w:rsidRPr="001529C3">
              <w:rPr>
                <w:rStyle w:val="Hyperlink"/>
                <w:noProof/>
              </w:rPr>
              <w:t>Conflicts of interest</w:t>
            </w:r>
            <w:r>
              <w:rPr>
                <w:noProof/>
                <w:webHidden/>
              </w:rPr>
              <w:tab/>
            </w:r>
            <w:r>
              <w:rPr>
                <w:noProof/>
                <w:webHidden/>
              </w:rPr>
              <w:fldChar w:fldCharType="begin"/>
            </w:r>
            <w:r>
              <w:rPr>
                <w:noProof/>
                <w:webHidden/>
              </w:rPr>
              <w:instrText xml:space="preserve"> PAGEREF _Toc172280545 \h </w:instrText>
            </w:r>
            <w:r>
              <w:rPr>
                <w:noProof/>
                <w:webHidden/>
              </w:rPr>
            </w:r>
            <w:r>
              <w:rPr>
                <w:noProof/>
                <w:webHidden/>
              </w:rPr>
              <w:fldChar w:fldCharType="separate"/>
            </w:r>
            <w:r>
              <w:rPr>
                <w:noProof/>
                <w:webHidden/>
              </w:rPr>
              <w:t>7</w:t>
            </w:r>
            <w:r>
              <w:rPr>
                <w:noProof/>
                <w:webHidden/>
              </w:rPr>
              <w:fldChar w:fldCharType="end"/>
            </w:r>
          </w:hyperlink>
        </w:p>
        <w:p w14:paraId="59CC5546" w14:textId="037A469A" w:rsidR="00333746" w:rsidRDefault="00333746">
          <w:pPr>
            <w:pStyle w:val="TOC2"/>
            <w:tabs>
              <w:tab w:val="right" w:leader="dot" w:pos="9730"/>
            </w:tabs>
            <w:rPr>
              <w:noProof/>
              <w:kern w:val="2"/>
              <w:sz w:val="24"/>
              <w:szCs w:val="24"/>
              <w:lang w:eastAsia="en-AU"/>
              <w14:ligatures w14:val="standardContextual"/>
            </w:rPr>
          </w:pPr>
          <w:hyperlink w:anchor="_Toc172280546" w:history="1">
            <w:r w:rsidRPr="001529C3">
              <w:rPr>
                <w:rStyle w:val="Hyperlink"/>
                <w:noProof/>
              </w:rPr>
              <w:t>What is considered a conflict of interest?</w:t>
            </w:r>
            <w:r>
              <w:rPr>
                <w:noProof/>
                <w:webHidden/>
              </w:rPr>
              <w:tab/>
            </w:r>
            <w:r>
              <w:rPr>
                <w:noProof/>
                <w:webHidden/>
              </w:rPr>
              <w:fldChar w:fldCharType="begin"/>
            </w:r>
            <w:r>
              <w:rPr>
                <w:noProof/>
                <w:webHidden/>
              </w:rPr>
              <w:instrText xml:space="preserve"> PAGEREF _Toc172280546 \h </w:instrText>
            </w:r>
            <w:r>
              <w:rPr>
                <w:noProof/>
                <w:webHidden/>
              </w:rPr>
            </w:r>
            <w:r>
              <w:rPr>
                <w:noProof/>
                <w:webHidden/>
              </w:rPr>
              <w:fldChar w:fldCharType="separate"/>
            </w:r>
            <w:r>
              <w:rPr>
                <w:noProof/>
                <w:webHidden/>
              </w:rPr>
              <w:t>7</w:t>
            </w:r>
            <w:r>
              <w:rPr>
                <w:noProof/>
                <w:webHidden/>
              </w:rPr>
              <w:fldChar w:fldCharType="end"/>
            </w:r>
          </w:hyperlink>
        </w:p>
        <w:p w14:paraId="0EF050B3" w14:textId="2F3C01C2" w:rsidR="00333746" w:rsidRDefault="00333746">
          <w:pPr>
            <w:pStyle w:val="TOC2"/>
            <w:tabs>
              <w:tab w:val="right" w:leader="dot" w:pos="9730"/>
            </w:tabs>
            <w:rPr>
              <w:noProof/>
              <w:kern w:val="2"/>
              <w:sz w:val="24"/>
              <w:szCs w:val="24"/>
              <w:lang w:eastAsia="en-AU"/>
              <w14:ligatures w14:val="standardContextual"/>
            </w:rPr>
          </w:pPr>
          <w:hyperlink w:anchor="_Toc172280547" w:history="1">
            <w:r w:rsidRPr="001529C3">
              <w:rPr>
                <w:rStyle w:val="Hyperlink"/>
                <w:noProof/>
              </w:rPr>
              <w:t>Assessment criteria</w:t>
            </w:r>
            <w:r>
              <w:rPr>
                <w:noProof/>
                <w:webHidden/>
              </w:rPr>
              <w:tab/>
            </w:r>
            <w:r>
              <w:rPr>
                <w:noProof/>
                <w:webHidden/>
              </w:rPr>
              <w:fldChar w:fldCharType="begin"/>
            </w:r>
            <w:r>
              <w:rPr>
                <w:noProof/>
                <w:webHidden/>
              </w:rPr>
              <w:instrText xml:space="preserve"> PAGEREF _Toc172280547 \h </w:instrText>
            </w:r>
            <w:r>
              <w:rPr>
                <w:noProof/>
                <w:webHidden/>
              </w:rPr>
            </w:r>
            <w:r>
              <w:rPr>
                <w:noProof/>
                <w:webHidden/>
              </w:rPr>
              <w:fldChar w:fldCharType="separate"/>
            </w:r>
            <w:r>
              <w:rPr>
                <w:noProof/>
                <w:webHidden/>
              </w:rPr>
              <w:t>7</w:t>
            </w:r>
            <w:r>
              <w:rPr>
                <w:noProof/>
                <w:webHidden/>
              </w:rPr>
              <w:fldChar w:fldCharType="end"/>
            </w:r>
          </w:hyperlink>
        </w:p>
        <w:p w14:paraId="34549694" w14:textId="7AAA6984" w:rsidR="00333746" w:rsidRDefault="00333746">
          <w:pPr>
            <w:pStyle w:val="TOC1"/>
            <w:tabs>
              <w:tab w:val="right" w:leader="dot" w:pos="9730"/>
            </w:tabs>
            <w:rPr>
              <w:noProof/>
              <w:kern w:val="2"/>
              <w:sz w:val="24"/>
              <w:szCs w:val="24"/>
              <w:lang w:eastAsia="en-AU"/>
              <w14:ligatures w14:val="standardContextual"/>
            </w:rPr>
          </w:pPr>
          <w:hyperlink w:anchor="_Toc172280548" w:history="1">
            <w:r w:rsidRPr="001529C3">
              <w:rPr>
                <w:rStyle w:val="Hyperlink"/>
                <w:noProof/>
              </w:rPr>
              <w:t>Notifying you of the outcome</w:t>
            </w:r>
            <w:r>
              <w:rPr>
                <w:noProof/>
                <w:webHidden/>
              </w:rPr>
              <w:tab/>
            </w:r>
            <w:r>
              <w:rPr>
                <w:noProof/>
                <w:webHidden/>
              </w:rPr>
              <w:fldChar w:fldCharType="begin"/>
            </w:r>
            <w:r>
              <w:rPr>
                <w:noProof/>
                <w:webHidden/>
              </w:rPr>
              <w:instrText xml:space="preserve"> PAGEREF _Toc172280548 \h </w:instrText>
            </w:r>
            <w:r>
              <w:rPr>
                <w:noProof/>
                <w:webHidden/>
              </w:rPr>
            </w:r>
            <w:r>
              <w:rPr>
                <w:noProof/>
                <w:webHidden/>
              </w:rPr>
              <w:fldChar w:fldCharType="separate"/>
            </w:r>
            <w:r>
              <w:rPr>
                <w:noProof/>
                <w:webHidden/>
              </w:rPr>
              <w:t>9</w:t>
            </w:r>
            <w:r>
              <w:rPr>
                <w:noProof/>
                <w:webHidden/>
              </w:rPr>
              <w:fldChar w:fldCharType="end"/>
            </w:r>
          </w:hyperlink>
        </w:p>
        <w:p w14:paraId="2C218468" w14:textId="2693C483" w:rsidR="00333746" w:rsidRDefault="00333746">
          <w:pPr>
            <w:pStyle w:val="TOC1"/>
            <w:tabs>
              <w:tab w:val="right" w:leader="dot" w:pos="9730"/>
            </w:tabs>
            <w:rPr>
              <w:noProof/>
              <w:kern w:val="2"/>
              <w:sz w:val="24"/>
              <w:szCs w:val="24"/>
              <w:lang w:eastAsia="en-AU"/>
              <w14:ligatures w14:val="standardContextual"/>
            </w:rPr>
          </w:pPr>
          <w:hyperlink w:anchor="_Toc172280549" w:history="1">
            <w:r w:rsidRPr="001529C3">
              <w:rPr>
                <w:rStyle w:val="Hyperlink"/>
                <w:noProof/>
              </w:rPr>
              <w:t>Contracting process</w:t>
            </w:r>
            <w:r>
              <w:rPr>
                <w:noProof/>
                <w:webHidden/>
              </w:rPr>
              <w:tab/>
            </w:r>
            <w:r>
              <w:rPr>
                <w:noProof/>
                <w:webHidden/>
              </w:rPr>
              <w:fldChar w:fldCharType="begin"/>
            </w:r>
            <w:r>
              <w:rPr>
                <w:noProof/>
                <w:webHidden/>
              </w:rPr>
              <w:instrText xml:space="preserve"> PAGEREF _Toc172280549 \h </w:instrText>
            </w:r>
            <w:r>
              <w:rPr>
                <w:noProof/>
                <w:webHidden/>
              </w:rPr>
            </w:r>
            <w:r>
              <w:rPr>
                <w:noProof/>
                <w:webHidden/>
              </w:rPr>
              <w:fldChar w:fldCharType="separate"/>
            </w:r>
            <w:r>
              <w:rPr>
                <w:noProof/>
                <w:webHidden/>
              </w:rPr>
              <w:t>9</w:t>
            </w:r>
            <w:r>
              <w:rPr>
                <w:noProof/>
                <w:webHidden/>
              </w:rPr>
              <w:fldChar w:fldCharType="end"/>
            </w:r>
          </w:hyperlink>
        </w:p>
        <w:p w14:paraId="1CE15F0D" w14:textId="3AF09425" w:rsidR="00333746" w:rsidRDefault="00333746">
          <w:pPr>
            <w:pStyle w:val="TOC1"/>
            <w:tabs>
              <w:tab w:val="right" w:leader="dot" w:pos="9730"/>
            </w:tabs>
            <w:rPr>
              <w:noProof/>
              <w:kern w:val="2"/>
              <w:sz w:val="24"/>
              <w:szCs w:val="24"/>
              <w:lang w:eastAsia="en-AU"/>
              <w14:ligatures w14:val="standardContextual"/>
            </w:rPr>
          </w:pPr>
          <w:hyperlink w:anchor="_Toc172280550" w:history="1">
            <w:r w:rsidRPr="001529C3">
              <w:rPr>
                <w:rStyle w:val="Hyperlink"/>
                <w:noProof/>
              </w:rPr>
              <w:t>Proposal Template</w:t>
            </w:r>
            <w:r>
              <w:rPr>
                <w:noProof/>
                <w:webHidden/>
              </w:rPr>
              <w:tab/>
            </w:r>
            <w:r>
              <w:rPr>
                <w:noProof/>
                <w:webHidden/>
              </w:rPr>
              <w:fldChar w:fldCharType="begin"/>
            </w:r>
            <w:r>
              <w:rPr>
                <w:noProof/>
                <w:webHidden/>
              </w:rPr>
              <w:instrText xml:space="preserve"> PAGEREF _Toc172280550 \h </w:instrText>
            </w:r>
            <w:r>
              <w:rPr>
                <w:noProof/>
                <w:webHidden/>
              </w:rPr>
            </w:r>
            <w:r>
              <w:rPr>
                <w:noProof/>
                <w:webHidden/>
              </w:rPr>
              <w:fldChar w:fldCharType="separate"/>
            </w:r>
            <w:r>
              <w:rPr>
                <w:noProof/>
                <w:webHidden/>
              </w:rPr>
              <w:t>10</w:t>
            </w:r>
            <w:r>
              <w:rPr>
                <w:noProof/>
                <w:webHidden/>
              </w:rPr>
              <w:fldChar w:fldCharType="end"/>
            </w:r>
          </w:hyperlink>
        </w:p>
        <w:p w14:paraId="0D084453" w14:textId="62964CF7" w:rsidR="00333746" w:rsidRDefault="00333746">
          <w:pPr>
            <w:pStyle w:val="TOC2"/>
            <w:tabs>
              <w:tab w:val="right" w:leader="dot" w:pos="9730"/>
            </w:tabs>
            <w:rPr>
              <w:noProof/>
              <w:kern w:val="2"/>
              <w:sz w:val="24"/>
              <w:szCs w:val="24"/>
              <w:lang w:eastAsia="en-AU"/>
              <w14:ligatures w14:val="standardContextual"/>
            </w:rPr>
          </w:pPr>
          <w:hyperlink w:anchor="_Toc172280551" w:history="1">
            <w:r w:rsidRPr="001529C3">
              <w:rPr>
                <w:rStyle w:val="Hyperlink"/>
                <w:noProof/>
              </w:rPr>
              <w:t>Key information</w:t>
            </w:r>
            <w:r>
              <w:rPr>
                <w:noProof/>
                <w:webHidden/>
              </w:rPr>
              <w:tab/>
            </w:r>
            <w:r>
              <w:rPr>
                <w:noProof/>
                <w:webHidden/>
              </w:rPr>
              <w:fldChar w:fldCharType="begin"/>
            </w:r>
            <w:r>
              <w:rPr>
                <w:noProof/>
                <w:webHidden/>
              </w:rPr>
              <w:instrText xml:space="preserve"> PAGEREF _Toc172280551 \h </w:instrText>
            </w:r>
            <w:r>
              <w:rPr>
                <w:noProof/>
                <w:webHidden/>
              </w:rPr>
            </w:r>
            <w:r>
              <w:rPr>
                <w:noProof/>
                <w:webHidden/>
              </w:rPr>
              <w:fldChar w:fldCharType="separate"/>
            </w:r>
            <w:r>
              <w:rPr>
                <w:noProof/>
                <w:webHidden/>
              </w:rPr>
              <w:t>10</w:t>
            </w:r>
            <w:r>
              <w:rPr>
                <w:noProof/>
                <w:webHidden/>
              </w:rPr>
              <w:fldChar w:fldCharType="end"/>
            </w:r>
          </w:hyperlink>
        </w:p>
        <w:p w14:paraId="1131EC63" w14:textId="22C1C82B" w:rsidR="00333746" w:rsidRDefault="00333746">
          <w:pPr>
            <w:pStyle w:val="TOC2"/>
            <w:tabs>
              <w:tab w:val="right" w:leader="dot" w:pos="9730"/>
            </w:tabs>
            <w:rPr>
              <w:noProof/>
              <w:kern w:val="2"/>
              <w:sz w:val="24"/>
              <w:szCs w:val="24"/>
              <w:lang w:eastAsia="en-AU"/>
              <w14:ligatures w14:val="standardContextual"/>
            </w:rPr>
          </w:pPr>
          <w:hyperlink w:anchor="_Toc172280552" w:history="1">
            <w:r w:rsidRPr="001529C3">
              <w:rPr>
                <w:rStyle w:val="Hyperlink"/>
                <w:noProof/>
              </w:rPr>
              <w:t>Proposal</w:t>
            </w:r>
            <w:r>
              <w:rPr>
                <w:noProof/>
                <w:webHidden/>
              </w:rPr>
              <w:tab/>
            </w:r>
            <w:r>
              <w:rPr>
                <w:noProof/>
                <w:webHidden/>
              </w:rPr>
              <w:fldChar w:fldCharType="begin"/>
            </w:r>
            <w:r>
              <w:rPr>
                <w:noProof/>
                <w:webHidden/>
              </w:rPr>
              <w:instrText xml:space="preserve"> PAGEREF _Toc172280552 \h </w:instrText>
            </w:r>
            <w:r>
              <w:rPr>
                <w:noProof/>
                <w:webHidden/>
              </w:rPr>
            </w:r>
            <w:r>
              <w:rPr>
                <w:noProof/>
                <w:webHidden/>
              </w:rPr>
              <w:fldChar w:fldCharType="separate"/>
            </w:r>
            <w:r>
              <w:rPr>
                <w:noProof/>
                <w:webHidden/>
              </w:rPr>
              <w:t>11</w:t>
            </w:r>
            <w:r>
              <w:rPr>
                <w:noProof/>
                <w:webHidden/>
              </w:rPr>
              <w:fldChar w:fldCharType="end"/>
            </w:r>
          </w:hyperlink>
        </w:p>
        <w:p w14:paraId="43464956" w14:textId="64584BC8" w:rsidR="00333746" w:rsidRDefault="00333746">
          <w:pPr>
            <w:pStyle w:val="TOC2"/>
            <w:tabs>
              <w:tab w:val="right" w:leader="dot" w:pos="9730"/>
            </w:tabs>
            <w:rPr>
              <w:noProof/>
              <w:kern w:val="2"/>
              <w:sz w:val="24"/>
              <w:szCs w:val="24"/>
              <w:lang w:eastAsia="en-AU"/>
              <w14:ligatures w14:val="standardContextual"/>
            </w:rPr>
          </w:pPr>
          <w:hyperlink w:anchor="_Toc172280553" w:history="1">
            <w:r w:rsidRPr="001529C3">
              <w:rPr>
                <w:rStyle w:val="Hyperlink"/>
                <w:noProof/>
              </w:rPr>
              <w:t>Case for support</w:t>
            </w:r>
            <w:r>
              <w:rPr>
                <w:noProof/>
                <w:webHidden/>
              </w:rPr>
              <w:tab/>
            </w:r>
            <w:r>
              <w:rPr>
                <w:noProof/>
                <w:webHidden/>
              </w:rPr>
              <w:fldChar w:fldCharType="begin"/>
            </w:r>
            <w:r>
              <w:rPr>
                <w:noProof/>
                <w:webHidden/>
              </w:rPr>
              <w:instrText xml:space="preserve"> PAGEREF _Toc172280553 \h </w:instrText>
            </w:r>
            <w:r>
              <w:rPr>
                <w:noProof/>
                <w:webHidden/>
              </w:rPr>
            </w:r>
            <w:r>
              <w:rPr>
                <w:noProof/>
                <w:webHidden/>
              </w:rPr>
              <w:fldChar w:fldCharType="separate"/>
            </w:r>
            <w:r>
              <w:rPr>
                <w:noProof/>
                <w:webHidden/>
              </w:rPr>
              <w:t>12</w:t>
            </w:r>
            <w:r>
              <w:rPr>
                <w:noProof/>
                <w:webHidden/>
              </w:rPr>
              <w:fldChar w:fldCharType="end"/>
            </w:r>
          </w:hyperlink>
        </w:p>
        <w:p w14:paraId="7A784AFF" w14:textId="49AA5CD5" w:rsidR="00333746" w:rsidRDefault="00333746">
          <w:pPr>
            <w:pStyle w:val="TOC2"/>
            <w:tabs>
              <w:tab w:val="right" w:leader="dot" w:pos="9730"/>
            </w:tabs>
            <w:rPr>
              <w:noProof/>
              <w:kern w:val="2"/>
              <w:sz w:val="24"/>
              <w:szCs w:val="24"/>
              <w:lang w:eastAsia="en-AU"/>
              <w14:ligatures w14:val="standardContextual"/>
            </w:rPr>
          </w:pPr>
          <w:hyperlink w:anchor="_Toc172280554" w:history="1">
            <w:r w:rsidRPr="001529C3">
              <w:rPr>
                <w:rStyle w:val="Hyperlink"/>
                <w:noProof/>
              </w:rPr>
              <w:t>Resources</w:t>
            </w:r>
            <w:r>
              <w:rPr>
                <w:noProof/>
                <w:webHidden/>
              </w:rPr>
              <w:tab/>
            </w:r>
            <w:r>
              <w:rPr>
                <w:noProof/>
                <w:webHidden/>
              </w:rPr>
              <w:fldChar w:fldCharType="begin"/>
            </w:r>
            <w:r>
              <w:rPr>
                <w:noProof/>
                <w:webHidden/>
              </w:rPr>
              <w:instrText xml:space="preserve"> PAGEREF _Toc172280554 \h </w:instrText>
            </w:r>
            <w:r>
              <w:rPr>
                <w:noProof/>
                <w:webHidden/>
              </w:rPr>
            </w:r>
            <w:r>
              <w:rPr>
                <w:noProof/>
                <w:webHidden/>
              </w:rPr>
              <w:fldChar w:fldCharType="separate"/>
            </w:r>
            <w:r>
              <w:rPr>
                <w:noProof/>
                <w:webHidden/>
              </w:rPr>
              <w:t>13</w:t>
            </w:r>
            <w:r>
              <w:rPr>
                <w:noProof/>
                <w:webHidden/>
              </w:rPr>
              <w:fldChar w:fldCharType="end"/>
            </w:r>
          </w:hyperlink>
        </w:p>
        <w:p w14:paraId="73E201E8" w14:textId="0FF56DF7" w:rsidR="00333746" w:rsidRDefault="00333746">
          <w:pPr>
            <w:pStyle w:val="TOC2"/>
            <w:tabs>
              <w:tab w:val="right" w:leader="dot" w:pos="9730"/>
            </w:tabs>
            <w:rPr>
              <w:noProof/>
              <w:kern w:val="2"/>
              <w:sz w:val="24"/>
              <w:szCs w:val="24"/>
              <w:lang w:eastAsia="en-AU"/>
              <w14:ligatures w14:val="standardContextual"/>
            </w:rPr>
          </w:pPr>
          <w:hyperlink w:anchor="_Toc172280555" w:history="1">
            <w:r w:rsidRPr="001529C3">
              <w:rPr>
                <w:rStyle w:val="Hyperlink"/>
                <w:noProof/>
              </w:rPr>
              <w:t>Project budget</w:t>
            </w:r>
            <w:r>
              <w:rPr>
                <w:noProof/>
                <w:webHidden/>
              </w:rPr>
              <w:tab/>
            </w:r>
            <w:r>
              <w:rPr>
                <w:noProof/>
                <w:webHidden/>
              </w:rPr>
              <w:fldChar w:fldCharType="begin"/>
            </w:r>
            <w:r>
              <w:rPr>
                <w:noProof/>
                <w:webHidden/>
              </w:rPr>
              <w:instrText xml:space="preserve"> PAGEREF _Toc172280555 \h </w:instrText>
            </w:r>
            <w:r>
              <w:rPr>
                <w:noProof/>
                <w:webHidden/>
              </w:rPr>
            </w:r>
            <w:r>
              <w:rPr>
                <w:noProof/>
                <w:webHidden/>
              </w:rPr>
              <w:fldChar w:fldCharType="separate"/>
            </w:r>
            <w:r>
              <w:rPr>
                <w:noProof/>
                <w:webHidden/>
              </w:rPr>
              <w:t>13</w:t>
            </w:r>
            <w:r>
              <w:rPr>
                <w:noProof/>
                <w:webHidden/>
              </w:rPr>
              <w:fldChar w:fldCharType="end"/>
            </w:r>
          </w:hyperlink>
        </w:p>
        <w:p w14:paraId="4070296D" w14:textId="09968F11" w:rsidR="00333746" w:rsidRDefault="00333746">
          <w:pPr>
            <w:pStyle w:val="TOC3"/>
            <w:tabs>
              <w:tab w:val="right" w:leader="dot" w:pos="9730"/>
            </w:tabs>
            <w:rPr>
              <w:noProof/>
              <w:kern w:val="2"/>
              <w:sz w:val="24"/>
              <w:szCs w:val="24"/>
              <w:lang w:eastAsia="en-AU"/>
              <w14:ligatures w14:val="standardContextual"/>
            </w:rPr>
          </w:pPr>
          <w:hyperlink w:anchor="_Toc172280556" w:history="1">
            <w:r w:rsidRPr="001529C3">
              <w:rPr>
                <w:rStyle w:val="Hyperlink"/>
                <w:noProof/>
              </w:rPr>
              <w:t>Australian research activities</w:t>
            </w:r>
            <w:r>
              <w:rPr>
                <w:noProof/>
                <w:webHidden/>
              </w:rPr>
              <w:tab/>
            </w:r>
            <w:r>
              <w:rPr>
                <w:noProof/>
                <w:webHidden/>
              </w:rPr>
              <w:fldChar w:fldCharType="begin"/>
            </w:r>
            <w:r>
              <w:rPr>
                <w:noProof/>
                <w:webHidden/>
              </w:rPr>
              <w:instrText xml:space="preserve"> PAGEREF _Toc172280556 \h </w:instrText>
            </w:r>
            <w:r>
              <w:rPr>
                <w:noProof/>
                <w:webHidden/>
              </w:rPr>
            </w:r>
            <w:r>
              <w:rPr>
                <w:noProof/>
                <w:webHidden/>
              </w:rPr>
              <w:fldChar w:fldCharType="separate"/>
            </w:r>
            <w:r>
              <w:rPr>
                <w:noProof/>
                <w:webHidden/>
              </w:rPr>
              <w:t>13</w:t>
            </w:r>
            <w:r>
              <w:rPr>
                <w:noProof/>
                <w:webHidden/>
              </w:rPr>
              <w:fldChar w:fldCharType="end"/>
            </w:r>
          </w:hyperlink>
        </w:p>
        <w:p w14:paraId="29F21616" w14:textId="341BCDD8" w:rsidR="00333746" w:rsidRDefault="00333746">
          <w:pPr>
            <w:pStyle w:val="TOC3"/>
            <w:tabs>
              <w:tab w:val="right" w:leader="dot" w:pos="9730"/>
            </w:tabs>
            <w:rPr>
              <w:noProof/>
              <w:kern w:val="2"/>
              <w:sz w:val="24"/>
              <w:szCs w:val="24"/>
              <w:lang w:eastAsia="en-AU"/>
              <w14:ligatures w14:val="standardContextual"/>
            </w:rPr>
          </w:pPr>
          <w:hyperlink w:anchor="_Toc172280557" w:history="1">
            <w:r w:rsidRPr="001529C3">
              <w:rPr>
                <w:rStyle w:val="Hyperlink"/>
                <w:noProof/>
                <w:lang w:val="en-US"/>
              </w:rPr>
              <w:t xml:space="preserve">New </w:t>
            </w:r>
            <w:r w:rsidRPr="001529C3">
              <w:rPr>
                <w:rStyle w:val="Hyperlink"/>
                <w:noProof/>
              </w:rPr>
              <w:t>Zealand</w:t>
            </w:r>
            <w:r w:rsidRPr="001529C3">
              <w:rPr>
                <w:rStyle w:val="Hyperlink"/>
                <w:noProof/>
                <w:lang w:val="en-US"/>
              </w:rPr>
              <w:t xml:space="preserve"> </w:t>
            </w:r>
            <w:r w:rsidRPr="001529C3">
              <w:rPr>
                <w:rStyle w:val="Hyperlink"/>
                <w:noProof/>
              </w:rPr>
              <w:t>research</w:t>
            </w:r>
            <w:r w:rsidRPr="001529C3">
              <w:rPr>
                <w:rStyle w:val="Hyperlink"/>
                <w:noProof/>
                <w:lang w:val="en-US"/>
              </w:rPr>
              <w:t xml:space="preserve"> activities</w:t>
            </w:r>
            <w:r>
              <w:rPr>
                <w:noProof/>
                <w:webHidden/>
              </w:rPr>
              <w:tab/>
            </w:r>
            <w:r>
              <w:rPr>
                <w:noProof/>
                <w:webHidden/>
              </w:rPr>
              <w:fldChar w:fldCharType="begin"/>
            </w:r>
            <w:r>
              <w:rPr>
                <w:noProof/>
                <w:webHidden/>
              </w:rPr>
              <w:instrText xml:space="preserve"> PAGEREF _Toc172280557 \h </w:instrText>
            </w:r>
            <w:r>
              <w:rPr>
                <w:noProof/>
                <w:webHidden/>
              </w:rPr>
            </w:r>
            <w:r>
              <w:rPr>
                <w:noProof/>
                <w:webHidden/>
              </w:rPr>
              <w:fldChar w:fldCharType="separate"/>
            </w:r>
            <w:r>
              <w:rPr>
                <w:noProof/>
                <w:webHidden/>
              </w:rPr>
              <w:t>13</w:t>
            </w:r>
            <w:r>
              <w:rPr>
                <w:noProof/>
                <w:webHidden/>
              </w:rPr>
              <w:fldChar w:fldCharType="end"/>
            </w:r>
          </w:hyperlink>
        </w:p>
        <w:p w14:paraId="47461B84" w14:textId="2F5D2612" w:rsidR="00333746" w:rsidRDefault="00333746">
          <w:pPr>
            <w:pStyle w:val="TOC2"/>
            <w:tabs>
              <w:tab w:val="right" w:leader="dot" w:pos="9730"/>
            </w:tabs>
            <w:rPr>
              <w:noProof/>
              <w:kern w:val="2"/>
              <w:sz w:val="24"/>
              <w:szCs w:val="24"/>
              <w:lang w:eastAsia="en-AU"/>
              <w14:ligatures w14:val="standardContextual"/>
            </w:rPr>
          </w:pPr>
          <w:hyperlink w:anchor="_Toc172280558" w:history="1">
            <w:r w:rsidRPr="001529C3">
              <w:rPr>
                <w:rStyle w:val="Hyperlink"/>
                <w:noProof/>
              </w:rPr>
              <w:t>Additional Information</w:t>
            </w:r>
            <w:r>
              <w:rPr>
                <w:noProof/>
                <w:webHidden/>
              </w:rPr>
              <w:tab/>
            </w:r>
            <w:r>
              <w:rPr>
                <w:noProof/>
                <w:webHidden/>
              </w:rPr>
              <w:fldChar w:fldCharType="begin"/>
            </w:r>
            <w:r>
              <w:rPr>
                <w:noProof/>
                <w:webHidden/>
              </w:rPr>
              <w:instrText xml:space="preserve"> PAGEREF _Toc172280558 \h </w:instrText>
            </w:r>
            <w:r>
              <w:rPr>
                <w:noProof/>
                <w:webHidden/>
              </w:rPr>
            </w:r>
            <w:r>
              <w:rPr>
                <w:noProof/>
                <w:webHidden/>
              </w:rPr>
              <w:fldChar w:fldCharType="separate"/>
            </w:r>
            <w:r>
              <w:rPr>
                <w:noProof/>
                <w:webHidden/>
              </w:rPr>
              <w:t>14</w:t>
            </w:r>
            <w:r>
              <w:rPr>
                <w:noProof/>
                <w:webHidden/>
              </w:rPr>
              <w:fldChar w:fldCharType="end"/>
            </w:r>
          </w:hyperlink>
        </w:p>
        <w:p w14:paraId="679A6267" w14:textId="57D516D4" w:rsidR="00333746" w:rsidRDefault="00333746">
          <w:pPr>
            <w:pStyle w:val="TOC2"/>
            <w:tabs>
              <w:tab w:val="right" w:leader="dot" w:pos="9730"/>
            </w:tabs>
            <w:rPr>
              <w:noProof/>
              <w:kern w:val="2"/>
              <w:sz w:val="24"/>
              <w:szCs w:val="24"/>
              <w:lang w:eastAsia="en-AU"/>
              <w14:ligatures w14:val="standardContextual"/>
            </w:rPr>
          </w:pPr>
          <w:hyperlink w:anchor="_Toc172280559" w:history="1">
            <w:r w:rsidRPr="001529C3">
              <w:rPr>
                <w:rStyle w:val="Hyperlink"/>
                <w:noProof/>
              </w:rPr>
              <w:t>Classifications</w:t>
            </w:r>
            <w:r>
              <w:rPr>
                <w:noProof/>
                <w:webHidden/>
              </w:rPr>
              <w:tab/>
            </w:r>
            <w:r>
              <w:rPr>
                <w:noProof/>
                <w:webHidden/>
              </w:rPr>
              <w:fldChar w:fldCharType="begin"/>
            </w:r>
            <w:r>
              <w:rPr>
                <w:noProof/>
                <w:webHidden/>
              </w:rPr>
              <w:instrText xml:space="preserve"> PAGEREF _Toc172280559 \h </w:instrText>
            </w:r>
            <w:r>
              <w:rPr>
                <w:noProof/>
                <w:webHidden/>
              </w:rPr>
            </w:r>
            <w:r>
              <w:rPr>
                <w:noProof/>
                <w:webHidden/>
              </w:rPr>
              <w:fldChar w:fldCharType="separate"/>
            </w:r>
            <w:r>
              <w:rPr>
                <w:noProof/>
                <w:webHidden/>
              </w:rPr>
              <w:t>14</w:t>
            </w:r>
            <w:r>
              <w:rPr>
                <w:noProof/>
                <w:webHidden/>
              </w:rPr>
              <w:fldChar w:fldCharType="end"/>
            </w:r>
          </w:hyperlink>
        </w:p>
        <w:p w14:paraId="3E67AAAB" w14:textId="28BE0640" w:rsidR="006B441F" w:rsidRPr="008F4D06" w:rsidRDefault="006B441F">
          <w:r w:rsidRPr="008F4D06">
            <w:rPr>
              <w:b/>
              <w:bCs/>
            </w:rPr>
            <w:fldChar w:fldCharType="end"/>
          </w:r>
        </w:p>
      </w:sdtContent>
    </w:sdt>
    <w:p w14:paraId="192491E2" w14:textId="2AFD3AFB" w:rsidR="00D25B3E" w:rsidRPr="008F4D06" w:rsidRDefault="00D25B3E">
      <w:pPr>
        <w:rPr>
          <w:rFonts w:asciiTheme="majorHAnsi" w:hAnsiTheme="majorHAnsi" w:cstheme="majorHAnsi"/>
        </w:rPr>
      </w:pPr>
      <w:r w:rsidRPr="008F4D06">
        <w:rPr>
          <w:rFonts w:asciiTheme="majorHAnsi" w:hAnsiTheme="majorHAnsi" w:cstheme="majorHAnsi"/>
        </w:rPr>
        <w:br w:type="page"/>
      </w:r>
    </w:p>
    <w:p w14:paraId="6FB35EF4" w14:textId="6D68F041" w:rsidR="00CB5F1E" w:rsidRPr="008F4D06" w:rsidRDefault="00CB5F1E" w:rsidP="00A54020">
      <w:pPr>
        <w:pStyle w:val="Heading1"/>
      </w:pPr>
      <w:bookmarkStart w:id="0" w:name="_Toc172280531"/>
      <w:r w:rsidRPr="008F4D06">
        <w:lastRenderedPageBreak/>
        <w:t>Objectives</w:t>
      </w:r>
      <w:bookmarkEnd w:id="0"/>
    </w:p>
    <w:p w14:paraId="30BF0523" w14:textId="5710FAAC" w:rsidR="00CB5F1E" w:rsidRPr="008F4D06" w:rsidRDefault="00CB5F1E" w:rsidP="00CB5F1E">
      <w:r w:rsidRPr="008F4D06">
        <w:t>Contribut</w:t>
      </w:r>
      <w:r w:rsidR="00047BC0">
        <w:t>e</w:t>
      </w:r>
      <w:r w:rsidRPr="008F4D06">
        <w:t xml:space="preserve"> to the growth of the space industry in Australia and New Zealand.</w:t>
      </w:r>
    </w:p>
    <w:p w14:paraId="2B34CD9C" w14:textId="416D8189" w:rsidR="00CB5F1E" w:rsidRDefault="00CB5F1E" w:rsidP="00CB5F1E">
      <w:r w:rsidRPr="008F4D06">
        <w:t>Developing new capability and expertise in the space sector through the advancement of innovat</w:t>
      </w:r>
      <w:r w:rsidR="00CB799E">
        <w:t>iv</w:t>
      </w:r>
      <w:r w:rsidR="007363C8">
        <w:t>e</w:t>
      </w:r>
      <w:r w:rsidRPr="008F4D06">
        <w:t xml:space="preserve"> R&amp;D as well as workforce development.</w:t>
      </w:r>
    </w:p>
    <w:p w14:paraId="23C09A00" w14:textId="48186B86" w:rsidR="00CB5F1E" w:rsidRPr="008F4D06" w:rsidRDefault="00497392" w:rsidP="00CB5F1E">
      <w:r>
        <w:t>This investment</w:t>
      </w:r>
      <w:r w:rsidR="00CB5F1E" w:rsidRPr="008F4D06">
        <w:t xml:space="preserve"> will </w:t>
      </w:r>
      <w:r w:rsidR="00A52F64">
        <w:t>lead to</w:t>
      </w:r>
      <w:r w:rsidR="00CB5F1E" w:rsidRPr="008F4D06">
        <w:t>:</w:t>
      </w:r>
    </w:p>
    <w:p w14:paraId="2EE0B64C" w14:textId="264A999D" w:rsidR="00CB5F1E" w:rsidRPr="008F4D06" w:rsidRDefault="00CB5F1E" w:rsidP="00CB5F1E">
      <w:pPr>
        <w:pStyle w:val="ListParagraph"/>
        <w:numPr>
          <w:ilvl w:val="0"/>
          <w:numId w:val="8"/>
        </w:numPr>
      </w:pPr>
      <w:r w:rsidRPr="008F4D06">
        <w:t>enduring partnerships between Australian and N</w:t>
      </w:r>
      <w:r w:rsidR="005D27F7">
        <w:t xml:space="preserve">ew </w:t>
      </w:r>
      <w:r w:rsidRPr="008F4D06">
        <w:t>Z</w:t>
      </w:r>
      <w:r w:rsidR="005D27F7">
        <w:t>ealand</w:t>
      </w:r>
      <w:r w:rsidRPr="008F4D06">
        <w:t xml:space="preserve"> researchers to establish platforms for larger-scale future research collaborations</w:t>
      </w:r>
      <w:r w:rsidR="00A52F64">
        <w:t xml:space="preserve">, </w:t>
      </w:r>
      <w:r w:rsidRPr="008F4D06">
        <w:t>help develop talent</w:t>
      </w:r>
      <w:r w:rsidR="00A52F64">
        <w:t xml:space="preserve">, </w:t>
      </w:r>
      <w:r w:rsidRPr="008F4D06">
        <w:t>joint expertise</w:t>
      </w:r>
      <w:r w:rsidR="00A52F64">
        <w:t>,</w:t>
      </w:r>
      <w:r w:rsidRPr="008F4D06">
        <w:t xml:space="preserve"> support R&amp;D initiative</w:t>
      </w:r>
      <w:r w:rsidR="00AD758B">
        <w:t>s</w:t>
      </w:r>
      <w:r w:rsidR="00A52F64">
        <w:t>,</w:t>
      </w:r>
      <w:r w:rsidRPr="008F4D06">
        <w:t xml:space="preserve"> and enhance business development</w:t>
      </w:r>
      <w:r w:rsidR="00A52F64">
        <w:t>;</w:t>
      </w:r>
      <w:r w:rsidRPr="008F4D06">
        <w:t xml:space="preserve">  </w:t>
      </w:r>
    </w:p>
    <w:p w14:paraId="7DBE5DF4" w14:textId="7D676A76" w:rsidR="00CB5F1E" w:rsidRPr="008F4D06" w:rsidRDefault="00CB5F1E" w:rsidP="00CB5F1E">
      <w:pPr>
        <w:pStyle w:val="ListParagraph"/>
        <w:numPr>
          <w:ilvl w:val="0"/>
          <w:numId w:val="8"/>
        </w:numPr>
      </w:pPr>
      <w:r w:rsidRPr="008F4D06">
        <w:t xml:space="preserve">develop scientific capacity in alignment with industry and end user needs to address major </w:t>
      </w:r>
      <w:r w:rsidR="00A52F64">
        <w:t xml:space="preserve">environmental, economic, and social </w:t>
      </w:r>
      <w:r w:rsidRPr="008F4D06">
        <w:t>challenges for both countries</w:t>
      </w:r>
      <w:r w:rsidR="00A52F64">
        <w:t>; and</w:t>
      </w:r>
    </w:p>
    <w:p w14:paraId="43A0F635" w14:textId="3E88E2F0" w:rsidR="00CB5F1E" w:rsidRDefault="00CB5F1E" w:rsidP="00CB5F1E">
      <w:pPr>
        <w:pStyle w:val="ListParagraph"/>
        <w:numPr>
          <w:ilvl w:val="0"/>
          <w:numId w:val="8"/>
        </w:numPr>
      </w:pPr>
      <w:r w:rsidRPr="008F4D06">
        <w:t xml:space="preserve">foster collaborations which can profile, leverage and expand on </w:t>
      </w:r>
      <w:r w:rsidR="00A52F64">
        <w:t xml:space="preserve">Australia and </w:t>
      </w:r>
      <w:r w:rsidRPr="008F4D06">
        <w:t xml:space="preserve">New Zealand’s space advantages </w:t>
      </w:r>
      <w:r w:rsidR="00A52F64">
        <w:t>such as</w:t>
      </w:r>
      <w:r w:rsidRPr="008F4D06">
        <w:t xml:space="preserve"> existing capabilities, southern hemisphere location, clear skies, varied topography, modern regulatory system, reputation for innovation and entrepreneurship, breadth of scientific expertise</w:t>
      </w:r>
      <w:r w:rsidR="00A52F64">
        <w:t>.</w:t>
      </w:r>
    </w:p>
    <w:p w14:paraId="157AE4B7" w14:textId="3EDE167B" w:rsidR="00497392" w:rsidRPr="008F4D06" w:rsidRDefault="00497392" w:rsidP="002263A0">
      <w:r w:rsidRPr="00497392">
        <w:t>This call for proposals is Stage 1 of a potential 2-stage funding. Applicants who successfully delivered a Phase A feasibility study as part of this call for proposals will be eligible for consideration for Phase B funding.</w:t>
      </w:r>
    </w:p>
    <w:p w14:paraId="188E01F2" w14:textId="25A7615E" w:rsidR="000F1F94" w:rsidRDefault="000F1F94" w:rsidP="00A54020">
      <w:pPr>
        <w:pStyle w:val="Heading1"/>
      </w:pPr>
      <w:bookmarkStart w:id="1" w:name="_Toc172280532"/>
      <w:r>
        <w:t xml:space="preserve">Thematic </w:t>
      </w:r>
      <w:r w:rsidR="002131BC">
        <w:t>a</w:t>
      </w:r>
      <w:r>
        <w:t>reas</w:t>
      </w:r>
      <w:bookmarkEnd w:id="1"/>
    </w:p>
    <w:p w14:paraId="6ED92E78" w14:textId="3F1DA805" w:rsidR="000F1F94" w:rsidRDefault="00841F45" w:rsidP="000F1F94">
      <w:pPr>
        <w:rPr>
          <w:rFonts w:asciiTheme="majorHAnsi" w:hAnsiTheme="majorHAnsi" w:cstheme="majorHAnsi"/>
        </w:rPr>
      </w:pPr>
      <w:r>
        <w:rPr>
          <w:rFonts w:asciiTheme="majorHAnsi" w:hAnsiTheme="majorHAnsi" w:cstheme="majorHAnsi"/>
        </w:rPr>
        <w:t>Proposals must address one of the three thematic areas prescribed below:</w:t>
      </w:r>
    </w:p>
    <w:p w14:paraId="64ABFC40" w14:textId="3332F77A" w:rsidR="00646A08" w:rsidRPr="00646A08" w:rsidRDefault="000F1F94" w:rsidP="00646A08">
      <w:pPr>
        <w:pStyle w:val="ListParagraph"/>
        <w:numPr>
          <w:ilvl w:val="0"/>
          <w:numId w:val="26"/>
        </w:numPr>
        <w:rPr>
          <w:b/>
          <w:bCs/>
        </w:rPr>
      </w:pPr>
      <w:r w:rsidRPr="00646A08">
        <w:rPr>
          <w:b/>
          <w:bCs/>
        </w:rPr>
        <w:t>Crops</w:t>
      </w:r>
      <w:r w:rsidR="00646A08">
        <w:rPr>
          <w:b/>
          <w:bCs/>
        </w:rPr>
        <w:t xml:space="preserve"> - </w:t>
      </w:r>
      <w:r w:rsidR="00646A08" w:rsidRPr="00646A08">
        <w:rPr>
          <w:b/>
          <w:bCs/>
        </w:rPr>
        <w:t>Agriculture monitoring for enhanced farming practices:</w:t>
      </w:r>
    </w:p>
    <w:p w14:paraId="41490633" w14:textId="71791E4E" w:rsidR="00646A08" w:rsidRDefault="00646A08" w:rsidP="00646A08">
      <w:pPr>
        <w:pStyle w:val="ListParagraph"/>
        <w:ind w:left="360"/>
      </w:pPr>
      <w:r>
        <w:t>Proposals will support the enhancement of farming practices by designing a monitoring system to better understand farm health and yield through satellite imagery</w:t>
      </w:r>
      <w:r w:rsidR="00BE4067">
        <w:t xml:space="preserve"> and/or</w:t>
      </w:r>
      <w:r>
        <w:t xml:space="preserve"> drone data, </w:t>
      </w:r>
      <w:r w:rsidR="00A371B9">
        <w:t>to augment existing</w:t>
      </w:r>
      <w:r w:rsidR="00BE4067">
        <w:t xml:space="preserve"> models or</w:t>
      </w:r>
      <w:r>
        <w:t xml:space="preserve"> ground sensor inputs.</w:t>
      </w:r>
    </w:p>
    <w:p w14:paraId="297FB3F0" w14:textId="77777777" w:rsidR="00646A08" w:rsidRDefault="00646A08" w:rsidP="00E95E86">
      <w:pPr>
        <w:pStyle w:val="ListParagraph"/>
        <w:ind w:left="360"/>
      </w:pPr>
    </w:p>
    <w:p w14:paraId="2326B6C3" w14:textId="6B0AC800" w:rsidR="00646A08" w:rsidRDefault="00646A08" w:rsidP="00E95E86">
      <w:pPr>
        <w:pStyle w:val="ListParagraph"/>
        <w:ind w:left="360"/>
      </w:pPr>
      <w:r>
        <w:t>Feasibility studies may consider the following:</w:t>
      </w:r>
    </w:p>
    <w:p w14:paraId="1F3E0FA3" w14:textId="65D1870B" w:rsidR="00646A08" w:rsidRDefault="00646A08" w:rsidP="00E95E86">
      <w:pPr>
        <w:pStyle w:val="ListParagraph"/>
        <w:numPr>
          <w:ilvl w:val="0"/>
          <w:numId w:val="32"/>
        </w:numPr>
      </w:pPr>
      <w:r>
        <w:t>Exploration of EO data layers (high-resolution soil moisture, crop health indicators, and microclimate data)</w:t>
      </w:r>
    </w:p>
    <w:p w14:paraId="2AEAADEB" w14:textId="5881EBEA" w:rsidR="00646A08" w:rsidRDefault="00646A08" w:rsidP="00E95E86">
      <w:pPr>
        <w:pStyle w:val="ListParagraph"/>
        <w:numPr>
          <w:ilvl w:val="0"/>
          <w:numId w:val="32"/>
        </w:numPr>
      </w:pPr>
      <w:r>
        <w:t>Development and integration of data layers</w:t>
      </w:r>
    </w:p>
    <w:p w14:paraId="081ED1B6" w14:textId="2FD6EE75" w:rsidR="00646A08" w:rsidRDefault="00646A08" w:rsidP="00E95E86">
      <w:pPr>
        <w:pStyle w:val="ListParagraph"/>
        <w:numPr>
          <w:ilvl w:val="0"/>
          <w:numId w:val="32"/>
        </w:numPr>
      </w:pPr>
      <w:r>
        <w:t>Specific farm-based examples demonstrating improved modelling/forecasting</w:t>
      </w:r>
    </w:p>
    <w:p w14:paraId="231BF1B8" w14:textId="77777777" w:rsidR="00E95E86" w:rsidRDefault="00646A08" w:rsidP="00E95E86">
      <w:pPr>
        <w:pStyle w:val="ListParagraph"/>
        <w:numPr>
          <w:ilvl w:val="0"/>
          <w:numId w:val="32"/>
        </w:numPr>
      </w:pPr>
      <w:r>
        <w:t>Introduction of innovative deep-learning foundational models for precise crop forecast and detection of discrepancies</w:t>
      </w:r>
    </w:p>
    <w:p w14:paraId="69125A75" w14:textId="77777777" w:rsidR="00E95E86" w:rsidRDefault="00E95E86" w:rsidP="00E95E86">
      <w:pPr>
        <w:pStyle w:val="ListParagraph"/>
        <w:ind w:left="360"/>
      </w:pPr>
    </w:p>
    <w:p w14:paraId="6526C27B" w14:textId="5D88DCEE" w:rsidR="000F1F94" w:rsidRDefault="000F1F94" w:rsidP="00E95E86">
      <w:pPr>
        <w:pStyle w:val="ListParagraph"/>
        <w:numPr>
          <w:ilvl w:val="0"/>
          <w:numId w:val="26"/>
        </w:numPr>
        <w:rPr>
          <w:b/>
          <w:bCs/>
        </w:rPr>
      </w:pPr>
      <w:r w:rsidRPr="00965CA6">
        <w:rPr>
          <w:b/>
          <w:bCs/>
        </w:rPr>
        <w:t>Indigenous</w:t>
      </w:r>
      <w:r w:rsidR="00E95E86">
        <w:rPr>
          <w:b/>
          <w:bCs/>
        </w:rPr>
        <w:t xml:space="preserve"> - </w:t>
      </w:r>
      <w:r w:rsidR="000F5380">
        <w:rPr>
          <w:b/>
          <w:bCs/>
        </w:rPr>
        <w:t>Supporting</w:t>
      </w:r>
      <w:r w:rsidR="000F5380" w:rsidRPr="00E95E86">
        <w:rPr>
          <w:b/>
          <w:bCs/>
        </w:rPr>
        <w:t xml:space="preserve"> </w:t>
      </w:r>
      <w:r w:rsidR="000F5380">
        <w:rPr>
          <w:b/>
          <w:bCs/>
        </w:rPr>
        <w:t>I</w:t>
      </w:r>
      <w:r w:rsidR="00E95E86" w:rsidRPr="00E95E86">
        <w:rPr>
          <w:b/>
          <w:bCs/>
        </w:rPr>
        <w:t xml:space="preserve">ndigenous communities </w:t>
      </w:r>
      <w:r w:rsidR="009558D3">
        <w:rPr>
          <w:b/>
          <w:bCs/>
        </w:rPr>
        <w:t xml:space="preserve">and economies </w:t>
      </w:r>
      <w:r w:rsidR="00E95E86" w:rsidRPr="00E95E86">
        <w:rPr>
          <w:b/>
          <w:bCs/>
        </w:rPr>
        <w:t>through EO technologies</w:t>
      </w:r>
      <w:r w:rsidR="00E95E86">
        <w:rPr>
          <w:b/>
          <w:bCs/>
        </w:rPr>
        <w:t>:</w:t>
      </w:r>
    </w:p>
    <w:p w14:paraId="14826EB1" w14:textId="00B95A15" w:rsidR="00E95E86" w:rsidRDefault="005D7EF0" w:rsidP="00E95E86">
      <w:pPr>
        <w:pStyle w:val="ListParagraph"/>
        <w:ind w:left="360"/>
      </w:pPr>
      <w:r w:rsidRPr="005D7EF0">
        <w:t xml:space="preserve">Proposals will support the unique relationship these communities hold with the environment </w:t>
      </w:r>
      <w:proofErr w:type="gramStart"/>
      <w:r w:rsidRPr="005D7EF0">
        <w:t>through the use of</w:t>
      </w:r>
      <w:proofErr w:type="gramEnd"/>
      <w:r w:rsidRPr="005D7EF0">
        <w:t xml:space="preserve"> Earth observation technologies. Research organisations should work in a genuine partnership with the indigenous communities and give effect to the Vision </w:t>
      </w:r>
      <w:proofErr w:type="spellStart"/>
      <w:r w:rsidRPr="005D7EF0">
        <w:t>Mātauranga</w:t>
      </w:r>
      <w:proofErr w:type="spellEnd"/>
      <w:r w:rsidRPr="005D7EF0">
        <w:t xml:space="preserve"> policy and/or the Caring for Country principles as </w:t>
      </w:r>
      <w:proofErr w:type="gramStart"/>
      <w:r w:rsidRPr="005D7EF0">
        <w:t>applicable.</w:t>
      </w:r>
      <w:r w:rsidR="00E95E86" w:rsidRPr="00E95E86">
        <w:t>.</w:t>
      </w:r>
      <w:proofErr w:type="gramEnd"/>
    </w:p>
    <w:p w14:paraId="3EA15763" w14:textId="77777777" w:rsidR="00E95E86" w:rsidRPr="00E95E86" w:rsidRDefault="00E95E86" w:rsidP="00E95E86">
      <w:pPr>
        <w:pStyle w:val="ListParagraph"/>
        <w:ind w:left="360"/>
      </w:pPr>
    </w:p>
    <w:p w14:paraId="2FEA2F48" w14:textId="22A3CB72" w:rsidR="00E95E86" w:rsidRPr="00E95E86" w:rsidRDefault="00E95E86" w:rsidP="00E95E86">
      <w:pPr>
        <w:pStyle w:val="ListParagraph"/>
        <w:ind w:left="360"/>
      </w:pPr>
      <w:r w:rsidRPr="00E95E86">
        <w:t xml:space="preserve">Feasibility studies may consider how innovative EO applications could assist </w:t>
      </w:r>
      <w:r w:rsidR="00773640">
        <w:t>I</w:t>
      </w:r>
      <w:r w:rsidRPr="00E95E86">
        <w:t>ndigenous communities in the following</w:t>
      </w:r>
      <w:r w:rsidR="00B60E79">
        <w:t>, but not exclusive, areas</w:t>
      </w:r>
      <w:r w:rsidRPr="00E95E86">
        <w:t>:</w:t>
      </w:r>
    </w:p>
    <w:p w14:paraId="066E0A44" w14:textId="30C36763" w:rsidR="00E95E86" w:rsidRDefault="009F520C" w:rsidP="00E95E86">
      <w:pPr>
        <w:pStyle w:val="ListParagraph"/>
        <w:numPr>
          <w:ilvl w:val="0"/>
          <w:numId w:val="32"/>
        </w:numPr>
      </w:pPr>
      <w:r>
        <w:t>B</w:t>
      </w:r>
      <w:r w:rsidR="00E95E86" w:rsidRPr="00E95E86">
        <w:t>iodiversity</w:t>
      </w:r>
      <w:r w:rsidR="00B60E79">
        <w:t xml:space="preserve"> and environmental conservation</w:t>
      </w:r>
    </w:p>
    <w:p w14:paraId="68E44028" w14:textId="02A58E13" w:rsidR="00B60E79" w:rsidRPr="00E95E86" w:rsidRDefault="00B60E79" w:rsidP="00E95E86">
      <w:pPr>
        <w:pStyle w:val="ListParagraph"/>
        <w:numPr>
          <w:ilvl w:val="0"/>
          <w:numId w:val="32"/>
        </w:numPr>
      </w:pPr>
      <w:r>
        <w:t xml:space="preserve">Land Management and Working on Country </w:t>
      </w:r>
    </w:p>
    <w:p w14:paraId="468C807C" w14:textId="156C5D73" w:rsidR="00E95E86" w:rsidRPr="00E95E86" w:rsidRDefault="00E95E86" w:rsidP="00E95E86">
      <w:pPr>
        <w:pStyle w:val="ListParagraph"/>
        <w:numPr>
          <w:ilvl w:val="0"/>
          <w:numId w:val="32"/>
        </w:numPr>
      </w:pPr>
      <w:r w:rsidRPr="00E95E86">
        <w:t>Monitoring climate change impacts</w:t>
      </w:r>
    </w:p>
    <w:p w14:paraId="0F133AE0" w14:textId="75CDA0F4" w:rsidR="00E95E86" w:rsidRDefault="00E95E86" w:rsidP="00E95E86">
      <w:pPr>
        <w:pStyle w:val="ListParagraph"/>
        <w:numPr>
          <w:ilvl w:val="0"/>
          <w:numId w:val="32"/>
        </w:numPr>
      </w:pPr>
      <w:r w:rsidRPr="00E95E86">
        <w:lastRenderedPageBreak/>
        <w:t>Monitoring sites of cultur</w:t>
      </w:r>
      <w:r w:rsidR="009F520C">
        <w:t>al</w:t>
      </w:r>
      <w:r w:rsidRPr="00E95E86">
        <w:t xml:space="preserve"> significance</w:t>
      </w:r>
    </w:p>
    <w:p w14:paraId="2819111D" w14:textId="77777777" w:rsidR="00941F7F" w:rsidRDefault="00941F7F" w:rsidP="00941F7F">
      <w:pPr>
        <w:pStyle w:val="ListParagraph"/>
        <w:ind w:left="360"/>
      </w:pPr>
    </w:p>
    <w:p w14:paraId="624C0F8A" w14:textId="26C6CDC8" w:rsidR="000F1F94" w:rsidRPr="00965CA6" w:rsidRDefault="000F1F94" w:rsidP="000F1F94">
      <w:pPr>
        <w:pStyle w:val="ListParagraph"/>
        <w:numPr>
          <w:ilvl w:val="0"/>
          <w:numId w:val="26"/>
        </w:numPr>
        <w:rPr>
          <w:b/>
          <w:bCs/>
        </w:rPr>
      </w:pPr>
      <w:r w:rsidRPr="00965CA6">
        <w:rPr>
          <w:b/>
          <w:bCs/>
        </w:rPr>
        <w:t>Pasture Biomass</w:t>
      </w:r>
      <w:r w:rsidR="00E95E86">
        <w:rPr>
          <w:b/>
          <w:bCs/>
        </w:rPr>
        <w:t xml:space="preserve"> - </w:t>
      </w:r>
      <w:r w:rsidR="00E95E86" w:rsidRPr="00E95E86">
        <w:rPr>
          <w:b/>
          <w:bCs/>
        </w:rPr>
        <w:t>Advancing pastural condition and biomass mapping</w:t>
      </w:r>
    </w:p>
    <w:p w14:paraId="4EAF2AD7" w14:textId="47A777E3" w:rsidR="00E95E86" w:rsidRDefault="00E95E86" w:rsidP="00E95E86">
      <w:pPr>
        <w:pStyle w:val="ListParagraph"/>
        <w:ind w:left="360"/>
      </w:pPr>
      <w:r w:rsidRPr="00E95E86">
        <w:t xml:space="preserve">Proposals will </w:t>
      </w:r>
      <w:r w:rsidR="008013CD">
        <w:t>use</w:t>
      </w:r>
      <w:r w:rsidR="008013CD" w:rsidRPr="00E95E86">
        <w:t xml:space="preserve"> </w:t>
      </w:r>
      <w:r w:rsidR="00AD6011">
        <w:t xml:space="preserve">satellite remote sensing and data </w:t>
      </w:r>
      <w:r w:rsidR="008013CD" w:rsidRPr="00E95E86">
        <w:t xml:space="preserve">fusion </w:t>
      </w:r>
      <w:r w:rsidR="00AD6011">
        <w:t>(</w:t>
      </w:r>
      <w:r w:rsidR="008013CD" w:rsidRPr="00E95E86">
        <w:t>from multiple</w:t>
      </w:r>
      <w:r w:rsidR="00AD6011">
        <w:t xml:space="preserve"> sources)</w:t>
      </w:r>
      <w:r w:rsidR="008013CD" w:rsidRPr="00E95E86">
        <w:t xml:space="preserve"> </w:t>
      </w:r>
      <w:r w:rsidR="00AD6011">
        <w:t>to</w:t>
      </w:r>
      <w:r w:rsidR="008013CD" w:rsidRPr="00E95E86">
        <w:t xml:space="preserve"> </w:t>
      </w:r>
      <w:r w:rsidRPr="00E95E86">
        <w:t xml:space="preserve">advance the condition of pastures and other biomasses </w:t>
      </w:r>
      <w:r w:rsidR="00AD6011">
        <w:t xml:space="preserve">that are </w:t>
      </w:r>
      <w:r w:rsidRPr="00E95E86">
        <w:t>subject to challenging conditions.</w:t>
      </w:r>
      <w:r>
        <w:br/>
      </w:r>
    </w:p>
    <w:p w14:paraId="7636BCE9" w14:textId="77777777" w:rsidR="00E95E86" w:rsidRDefault="00E95E86" w:rsidP="00E95E86">
      <w:pPr>
        <w:pStyle w:val="ListParagraph"/>
        <w:ind w:left="360"/>
      </w:pPr>
      <w:r>
        <w:t>Feasibility studies may consider the following:</w:t>
      </w:r>
    </w:p>
    <w:p w14:paraId="2CFA2C35" w14:textId="77777777" w:rsidR="00E95E86" w:rsidRPr="00E95E86" w:rsidRDefault="00E95E86" w:rsidP="00E95E86">
      <w:pPr>
        <w:pStyle w:val="ListParagraph"/>
        <w:numPr>
          <w:ilvl w:val="0"/>
          <w:numId w:val="32"/>
        </w:numPr>
      </w:pPr>
      <w:r w:rsidRPr="00E95E86">
        <w:t>Explore the use of synthetic aperture radar (SAR) and multispectral satellite imagery</w:t>
      </w:r>
    </w:p>
    <w:p w14:paraId="147EC6F2" w14:textId="4B1E9C83" w:rsidR="00E95E86" w:rsidRPr="00E95E86" w:rsidRDefault="00E95E86" w:rsidP="00E95E86">
      <w:pPr>
        <w:pStyle w:val="ListParagraph"/>
        <w:numPr>
          <w:ilvl w:val="0"/>
          <w:numId w:val="32"/>
        </w:numPr>
      </w:pPr>
      <w:r w:rsidRPr="00E95E86">
        <w:t xml:space="preserve">Understand the technical challenges </w:t>
      </w:r>
      <w:r w:rsidR="00C77BA6">
        <w:t>and limitations of current remote sensing options</w:t>
      </w:r>
    </w:p>
    <w:p w14:paraId="5EA2F5A6" w14:textId="77777777" w:rsidR="00E95E86" w:rsidRPr="00E95E86" w:rsidRDefault="00E95E86" w:rsidP="00E95E86">
      <w:pPr>
        <w:pStyle w:val="ListParagraph"/>
        <w:numPr>
          <w:ilvl w:val="0"/>
          <w:numId w:val="32"/>
        </w:numPr>
      </w:pPr>
      <w:r w:rsidRPr="00E95E86">
        <w:t>Transform pasture assessment and management practices</w:t>
      </w:r>
    </w:p>
    <w:p w14:paraId="27354442" w14:textId="464B37F9" w:rsidR="0078345C" w:rsidRPr="008F4D06" w:rsidRDefault="0078345C" w:rsidP="00A54020">
      <w:pPr>
        <w:pStyle w:val="Heading1"/>
      </w:pPr>
      <w:bookmarkStart w:id="2" w:name="_Toc172280533"/>
      <w:r w:rsidRPr="008F4D06">
        <w:t xml:space="preserve">Funding </w:t>
      </w:r>
      <w:r w:rsidR="00FF6010" w:rsidRPr="008F4D06">
        <w:t>o</w:t>
      </w:r>
      <w:r w:rsidRPr="008F4D06">
        <w:t>pportunity</w:t>
      </w:r>
      <w:bookmarkEnd w:id="2"/>
    </w:p>
    <w:p w14:paraId="06BEC7E8" w14:textId="769048AC" w:rsidR="0078345C" w:rsidRPr="008F4D06" w:rsidRDefault="007B65AA" w:rsidP="00A54020">
      <w:pPr>
        <w:pStyle w:val="Heading2"/>
      </w:pPr>
      <w:bookmarkStart w:id="3" w:name="_Toc172280534"/>
      <w:r w:rsidRPr="008F4D06">
        <w:t xml:space="preserve">What </w:t>
      </w:r>
      <w:r w:rsidR="00636E81" w:rsidRPr="008F4D06">
        <w:t xml:space="preserve">funding </w:t>
      </w:r>
      <w:r w:rsidRPr="008F4D06">
        <w:t>is available</w:t>
      </w:r>
      <w:r w:rsidR="00636E81" w:rsidRPr="008F4D06">
        <w:t>?</w:t>
      </w:r>
      <w:bookmarkEnd w:id="3"/>
    </w:p>
    <w:p w14:paraId="789D434D" w14:textId="0B445CF5" w:rsidR="00207B2C" w:rsidRPr="000C5827" w:rsidRDefault="00207B2C" w:rsidP="006C32ED">
      <w:pPr>
        <w:rPr>
          <w:u w:val="single"/>
        </w:rPr>
      </w:pPr>
      <w:r w:rsidRPr="000C5827">
        <w:rPr>
          <w:u w:val="single"/>
        </w:rPr>
        <w:t>Phase A</w:t>
      </w:r>
      <w:r w:rsidR="00EE0316" w:rsidRPr="000C5827">
        <w:rPr>
          <w:u w:val="single"/>
        </w:rPr>
        <w:t>: Feasibility studies (6-month)</w:t>
      </w:r>
    </w:p>
    <w:p w14:paraId="7C7DD5AF" w14:textId="1785EB43" w:rsidR="006C32ED" w:rsidRDefault="00121285" w:rsidP="006C32ED">
      <w:r>
        <w:t>U</w:t>
      </w:r>
      <w:r w:rsidRPr="008F4D06">
        <w:t>p to AUD$100,000</w:t>
      </w:r>
      <w:r>
        <w:t xml:space="preserve"> per feasibility study f</w:t>
      </w:r>
      <w:r w:rsidR="00A52F64">
        <w:t>or Australian-based research activities</w:t>
      </w:r>
      <w:r w:rsidR="006C32ED" w:rsidRPr="008F4D06">
        <w:t>.</w:t>
      </w:r>
    </w:p>
    <w:p w14:paraId="245663EC" w14:textId="0F4D75FA" w:rsidR="00121285" w:rsidRDefault="00121285" w:rsidP="00121285">
      <w:r>
        <w:t>U</w:t>
      </w:r>
      <w:r w:rsidRPr="008F4D06">
        <w:t xml:space="preserve">p to </w:t>
      </w:r>
      <w:r>
        <w:t>NZ</w:t>
      </w:r>
      <w:r w:rsidRPr="008F4D06">
        <w:t>D$100,000</w:t>
      </w:r>
      <w:r>
        <w:t xml:space="preserve"> per feasibility study for New Zealand-based research activities</w:t>
      </w:r>
      <w:r w:rsidRPr="008F4D06">
        <w:t>.</w:t>
      </w:r>
    </w:p>
    <w:p w14:paraId="6136BADB" w14:textId="372E48B2" w:rsidR="00207B2C" w:rsidRPr="000C5827" w:rsidRDefault="00207B2C" w:rsidP="006C32ED">
      <w:pPr>
        <w:rPr>
          <w:u w:val="single"/>
        </w:rPr>
      </w:pPr>
      <w:r w:rsidRPr="000C5827">
        <w:rPr>
          <w:u w:val="single"/>
        </w:rPr>
        <w:t>Phase B</w:t>
      </w:r>
      <w:r w:rsidR="00646A08" w:rsidRPr="000C5827">
        <w:rPr>
          <w:u w:val="single"/>
        </w:rPr>
        <w:t xml:space="preserve"> Longer-term collaborative research programmes</w:t>
      </w:r>
    </w:p>
    <w:p w14:paraId="62CB9A48" w14:textId="79E37621" w:rsidR="00CC349F" w:rsidRDefault="00CC349F" w:rsidP="00CF6A26">
      <w:pPr>
        <w:spacing w:before="120" w:after="120" w:line="256" w:lineRule="auto"/>
      </w:pPr>
      <w:r w:rsidRPr="00CC349F">
        <w:t xml:space="preserve">Applicants who have successfully delivered a </w:t>
      </w:r>
      <w:r>
        <w:t xml:space="preserve">Phase A </w:t>
      </w:r>
      <w:r w:rsidRPr="00CC349F">
        <w:t xml:space="preserve">feasibility study as part of this call for proposals will be eligible for consideration for </w:t>
      </w:r>
      <w:r>
        <w:t>Phase B</w:t>
      </w:r>
      <w:r w:rsidRPr="00CC349F">
        <w:t xml:space="preserve"> funding.  Feasibility studies will be considered jointly by MBIE and </w:t>
      </w:r>
      <w:r w:rsidR="00AA4EE4">
        <w:t>SmartSat</w:t>
      </w:r>
      <w:r w:rsidR="00AA4EE4" w:rsidRPr="00CC349F">
        <w:t xml:space="preserve"> </w:t>
      </w:r>
      <w:r w:rsidRPr="00CC349F">
        <w:t>against the assessment criteria used for this call for proposals</w:t>
      </w:r>
      <w:r>
        <w:t xml:space="preserve">. </w:t>
      </w:r>
    </w:p>
    <w:p w14:paraId="63EB459C" w14:textId="4861F432" w:rsidR="00646A08" w:rsidRDefault="00CC349F" w:rsidP="000C5827">
      <w:pPr>
        <w:spacing w:before="120" w:after="120" w:line="256" w:lineRule="auto"/>
      </w:pPr>
      <w:r>
        <w:t>Funding will be made available to support up to four longer-term collaborative research projects delivered over three years.</w:t>
      </w:r>
      <w:r w:rsidR="00590ED9">
        <w:t xml:space="preserve"> </w:t>
      </w:r>
      <w:r w:rsidR="007C33B8">
        <w:t>Please note the c</w:t>
      </w:r>
      <w:r w:rsidR="00646A08" w:rsidRPr="007921E6">
        <w:t xml:space="preserve">ompletion of </w:t>
      </w:r>
      <w:r w:rsidR="00646A08">
        <w:t>Phase A</w:t>
      </w:r>
      <w:r w:rsidR="007C33B8">
        <w:t xml:space="preserve"> feasibility studies</w:t>
      </w:r>
      <w:r w:rsidR="00646A08" w:rsidRPr="007921E6">
        <w:t xml:space="preserve"> does not guarantee </w:t>
      </w:r>
      <w:r w:rsidR="00646A08">
        <w:t>Phase B</w:t>
      </w:r>
      <w:r w:rsidR="00646A08" w:rsidRPr="007921E6">
        <w:t xml:space="preserve"> funding.</w:t>
      </w:r>
    </w:p>
    <w:p w14:paraId="32D7271F" w14:textId="7A87AE7B" w:rsidR="007B65AA" w:rsidRPr="008F4D06" w:rsidRDefault="007B65AA" w:rsidP="00A54020">
      <w:pPr>
        <w:pStyle w:val="Heading2"/>
      </w:pPr>
      <w:bookmarkStart w:id="4" w:name="_Toc172280535"/>
      <w:r w:rsidRPr="008F4D06">
        <w:t>Who can apply</w:t>
      </w:r>
      <w:r w:rsidR="00636E81" w:rsidRPr="008F4D06">
        <w:t>?</w:t>
      </w:r>
      <w:bookmarkEnd w:id="4"/>
    </w:p>
    <w:p w14:paraId="1E67C4CB" w14:textId="181AE024" w:rsidR="008C59AA" w:rsidRDefault="008C59AA" w:rsidP="008C59AA">
      <w:r w:rsidRPr="008F4D06">
        <w:t xml:space="preserve">This funding opportunity is open to both public and private </w:t>
      </w:r>
      <w:r w:rsidR="00B969F4" w:rsidRPr="008F4D06">
        <w:t xml:space="preserve">Australian and New Zealand </w:t>
      </w:r>
      <w:r w:rsidRPr="008F4D06">
        <w:t>research organisations. A research organisation is an organisation that has internal capability for carrying out research, science or technology, or related activities.</w:t>
      </w:r>
    </w:p>
    <w:p w14:paraId="2717C531" w14:textId="45C7F603" w:rsidR="00475F61" w:rsidRPr="008F4D06" w:rsidRDefault="00030825" w:rsidP="008C59AA">
      <w:r w:rsidRPr="00030825">
        <w:t>The proposal must not be made by a department of the public service as listed in Schedule 2 of the Public Service Act 2020</w:t>
      </w:r>
      <w:r>
        <w:t>.</w:t>
      </w:r>
    </w:p>
    <w:p w14:paraId="76DD5F6C" w14:textId="609A5412" w:rsidR="007B65AA" w:rsidRPr="008F4D06" w:rsidRDefault="007B65AA" w:rsidP="00A54020">
      <w:pPr>
        <w:pStyle w:val="Heading2"/>
      </w:pPr>
      <w:bookmarkStart w:id="5" w:name="_Toc172280536"/>
      <w:r w:rsidRPr="008F4D06">
        <w:t>Eligibility criteria</w:t>
      </w:r>
      <w:bookmarkEnd w:id="5"/>
    </w:p>
    <w:p w14:paraId="77128EF7" w14:textId="3C0BA1FB" w:rsidR="005D794B" w:rsidRDefault="005D794B" w:rsidP="005D794B">
      <w:r w:rsidRPr="008F4D06">
        <w:t xml:space="preserve">This </w:t>
      </w:r>
      <w:r w:rsidR="00565698">
        <w:t>c</w:t>
      </w:r>
      <w:r w:rsidRPr="008F4D06">
        <w:t>all is for joint</w:t>
      </w:r>
      <w:r w:rsidR="00B05A29" w:rsidRPr="008F4D06">
        <w:t xml:space="preserve">ly prepared </w:t>
      </w:r>
      <w:r w:rsidRPr="008F4D06">
        <w:t>submissions that involve at least one New Zealand</w:t>
      </w:r>
      <w:r w:rsidR="00021562">
        <w:t>-based</w:t>
      </w:r>
      <w:r w:rsidRPr="008F4D06">
        <w:t xml:space="preserve"> and one Australian</w:t>
      </w:r>
      <w:r w:rsidR="00021562">
        <w:t>-based</w:t>
      </w:r>
      <w:r w:rsidRPr="008F4D06">
        <w:t xml:space="preserve"> </w:t>
      </w:r>
      <w:r w:rsidR="00021562">
        <w:t>r</w:t>
      </w:r>
      <w:r w:rsidR="005C593C" w:rsidRPr="008F4D06">
        <w:t xml:space="preserve">esearch </w:t>
      </w:r>
      <w:r w:rsidR="00021562">
        <w:t>o</w:t>
      </w:r>
      <w:r w:rsidR="005C593C" w:rsidRPr="008F4D06">
        <w:t>rganisation.</w:t>
      </w:r>
      <w:r w:rsidR="009467F1" w:rsidRPr="009467F1">
        <w:t xml:space="preserve"> </w:t>
      </w:r>
    </w:p>
    <w:p w14:paraId="1979C9FA" w14:textId="1FB0579B" w:rsidR="00565698" w:rsidRDefault="00565698" w:rsidP="005D794B">
      <w:r>
        <w:t>Proposals must address one of the three thematic areas outlined in this document.</w:t>
      </w:r>
    </w:p>
    <w:p w14:paraId="35AF11C4" w14:textId="242577CD" w:rsidR="006A288E" w:rsidRDefault="006A288E" w:rsidP="00EF283B">
      <w:r w:rsidRPr="006A288E">
        <w:t>The proposal must not include employees of any New Zealand department of the public service as listed in Schedule 2 of the Public Service Act 2020.</w:t>
      </w:r>
    </w:p>
    <w:p w14:paraId="6D67BCD9" w14:textId="61011000" w:rsidR="00475F61" w:rsidRDefault="00475F61" w:rsidP="006A288E">
      <w:r w:rsidRPr="00823829">
        <w:lastRenderedPageBreak/>
        <w:t>Proposals must not benefit a Russian state institution (including but not limited to support for Russian military or security activity) or an organisation outside government that may be perceived as contributing to the war effort.</w:t>
      </w:r>
    </w:p>
    <w:p w14:paraId="6E662DE5" w14:textId="0A1150A7" w:rsidR="005C5AD1" w:rsidRDefault="002D2A21" w:rsidP="005C5AD1">
      <w:r w:rsidRPr="008F4D06">
        <w:t>All sections of application must be complete</w:t>
      </w:r>
      <w:r w:rsidR="00021562">
        <w:t>,</w:t>
      </w:r>
      <w:r w:rsidR="005C5AD1" w:rsidRPr="008F4D06">
        <w:t xml:space="preserve"> and application</w:t>
      </w:r>
      <w:r w:rsidR="00021562">
        <w:t>s</w:t>
      </w:r>
      <w:r w:rsidR="005C5AD1" w:rsidRPr="008F4D06">
        <w:t xml:space="preserve"> must be </w:t>
      </w:r>
      <w:r w:rsidRPr="008F4D06">
        <w:t xml:space="preserve">submitted </w:t>
      </w:r>
      <w:r w:rsidR="00C7332D">
        <w:t xml:space="preserve">by the </w:t>
      </w:r>
      <w:r w:rsidR="005C5AD1" w:rsidRPr="008F4D06">
        <w:t xml:space="preserve">due date and means outlined under Submission </w:t>
      </w:r>
      <w:r w:rsidR="000526D9">
        <w:t xml:space="preserve">and Timeline </w:t>
      </w:r>
      <w:r w:rsidR="005C5AD1" w:rsidRPr="008F4D06">
        <w:t>section of this document.</w:t>
      </w:r>
    </w:p>
    <w:p w14:paraId="6E84BB06" w14:textId="0DD14911" w:rsidR="00A53BC7" w:rsidRDefault="00A53BC7" w:rsidP="00A53BC7">
      <w:pPr>
        <w:pStyle w:val="Heading2"/>
      </w:pPr>
      <w:bookmarkStart w:id="6" w:name="_Toc172280537"/>
      <w:r>
        <w:t>Submission</w:t>
      </w:r>
      <w:bookmarkEnd w:id="6"/>
    </w:p>
    <w:p w14:paraId="066C2A67" w14:textId="6BDEB55B" w:rsidR="00A53BC7" w:rsidRDefault="00911004" w:rsidP="005C5AD1">
      <w:r>
        <w:t xml:space="preserve">Applications must be submitted to </w:t>
      </w:r>
      <w:hyperlink r:id="rId11" w:history="1">
        <w:r w:rsidR="00177938" w:rsidRPr="00437A29">
          <w:rPr>
            <w:rStyle w:val="Hyperlink"/>
          </w:rPr>
          <w:t>research.projects@smartsatcrc.com</w:t>
        </w:r>
      </w:hyperlink>
      <w:r w:rsidR="00177938">
        <w:t xml:space="preserve"> in Word or PDF format on proposal template provided in this document</w:t>
      </w:r>
      <w:r w:rsidR="007224DC">
        <w:t xml:space="preserve"> by deadline outlined under Timeline in this document.</w:t>
      </w:r>
    </w:p>
    <w:p w14:paraId="365F8C64" w14:textId="451B1062" w:rsidR="007B65AA" w:rsidRPr="008F4D06" w:rsidRDefault="007B65AA" w:rsidP="00A54020">
      <w:pPr>
        <w:pStyle w:val="Heading2"/>
      </w:pPr>
      <w:bookmarkStart w:id="7" w:name="_Toc172280538"/>
      <w:r w:rsidRPr="008F4D06">
        <w:t xml:space="preserve">What should the </w:t>
      </w:r>
      <w:r w:rsidR="00467A23">
        <w:t xml:space="preserve">Phase A </w:t>
      </w:r>
      <w:r w:rsidRPr="008F4D06">
        <w:t>feasibility study e</w:t>
      </w:r>
      <w:r w:rsidR="00636E81" w:rsidRPr="008F4D06">
        <w:t>n</w:t>
      </w:r>
      <w:r w:rsidRPr="008F4D06">
        <w:t>compass</w:t>
      </w:r>
      <w:r w:rsidR="00636E81" w:rsidRPr="008F4D06">
        <w:t>?</w:t>
      </w:r>
      <w:bookmarkEnd w:id="7"/>
    </w:p>
    <w:p w14:paraId="3A691FA7" w14:textId="715A3F1A" w:rsidR="00B94835" w:rsidRPr="008F4D06" w:rsidRDefault="00B94835" w:rsidP="00B94835">
      <w:r w:rsidRPr="008F4D06">
        <w:t xml:space="preserve">These feasibility studies should cover, but are not limited to the below headings: </w:t>
      </w:r>
    </w:p>
    <w:p w14:paraId="6DF01A10" w14:textId="77777777" w:rsidR="00B94835" w:rsidRPr="008F4D06" w:rsidRDefault="00B94835" w:rsidP="00B94835">
      <w:r w:rsidRPr="008F4D06">
        <w:rPr>
          <w:b/>
          <w:bCs/>
        </w:rPr>
        <w:t xml:space="preserve">Problem identification </w:t>
      </w:r>
      <w:r w:rsidRPr="008F4D06">
        <w:t xml:space="preserve">– Cleary identified area which research advancement could add value. Define the value proposition of the research. </w:t>
      </w:r>
    </w:p>
    <w:p w14:paraId="2F24D432" w14:textId="04D00E14" w:rsidR="00B94835" w:rsidRPr="008F4D06" w:rsidRDefault="00B94835" w:rsidP="00B94835">
      <w:r w:rsidRPr="008F4D06">
        <w:rPr>
          <w:b/>
          <w:bCs/>
        </w:rPr>
        <w:t>State of the art advancement</w:t>
      </w:r>
      <w:r w:rsidRPr="008F4D06">
        <w:t xml:space="preserve"> – Clearly articulate the current state of the art for the chosen area of research, encompassing technology trends and addressing those of the end application/user. Identify how this work </w:t>
      </w:r>
      <w:proofErr w:type="gramStart"/>
      <w:r w:rsidRPr="008F4D06">
        <w:t>advance</w:t>
      </w:r>
      <w:proofErr w:type="gramEnd"/>
      <w:r w:rsidRPr="008F4D06">
        <w:t xml:space="preserve"> the state of the art and differ from current solutions. </w:t>
      </w:r>
    </w:p>
    <w:p w14:paraId="32ED49B9" w14:textId="66790B56" w:rsidR="00B94835" w:rsidRPr="008F4D06" w:rsidRDefault="00B94835" w:rsidP="00B94835">
      <w:r w:rsidRPr="008F4D06">
        <w:rPr>
          <w:b/>
          <w:bCs/>
        </w:rPr>
        <w:t>Pathway to utilisation</w:t>
      </w:r>
      <w:r w:rsidRPr="008F4D06">
        <w:t xml:space="preserve"> – Meets well-articulated end user needs and outputs of projects can be demonstrated to end user. How will this research be used for long term growth potential, end user benefits and/or public good pathways. </w:t>
      </w:r>
    </w:p>
    <w:p w14:paraId="54320397" w14:textId="4CB4CC7D" w:rsidR="00B94835" w:rsidRPr="008F4D06" w:rsidRDefault="00B94835" w:rsidP="00B94835">
      <w:r w:rsidRPr="008F4D06">
        <w:rPr>
          <w:b/>
          <w:bCs/>
        </w:rPr>
        <w:t>Expected/preliminary methodology</w:t>
      </w:r>
      <w:r w:rsidRPr="008F4D06">
        <w:t xml:space="preserve">– Methodology used to perform this research. </w:t>
      </w:r>
    </w:p>
    <w:p w14:paraId="1DC09957" w14:textId="75FEBF27" w:rsidR="00B94835" w:rsidRPr="008F4D06" w:rsidRDefault="00B94835" w:rsidP="00B94835">
      <w:r w:rsidRPr="008F4D06">
        <w:rPr>
          <w:b/>
          <w:bCs/>
        </w:rPr>
        <w:t xml:space="preserve">Resources required to perform the work and allocation – </w:t>
      </w:r>
      <w:r w:rsidRPr="008F4D06">
        <w:t>Clearly define milestones and deliverables to measure and progress and success of collaborative project.</w:t>
      </w:r>
      <w:r w:rsidRPr="008F4D06">
        <w:rPr>
          <w:b/>
          <w:bCs/>
        </w:rPr>
        <w:t xml:space="preserve"> </w:t>
      </w:r>
      <w:r w:rsidRPr="008F4D06">
        <w:t>Make a budget claim consistent with the objectives and scope of the project that represents value for money, leveraged with additional investment (cash and/or in-kind) by the project partners</w:t>
      </w:r>
      <w:r w:rsidR="00D55FB9">
        <w:t>.</w:t>
      </w:r>
    </w:p>
    <w:p w14:paraId="00C75E26" w14:textId="77777777" w:rsidR="00B94835" w:rsidRPr="008F4D06" w:rsidRDefault="00B94835" w:rsidP="00B94835">
      <w:r w:rsidRPr="008F4D06">
        <w:rPr>
          <w:b/>
          <w:bCs/>
        </w:rPr>
        <w:t>Barriers to success –</w:t>
      </w:r>
      <w:r w:rsidRPr="008F4D06">
        <w:t xml:space="preserve"> Are there any factors that you envisage at an early stage that you may have to mitigate </w:t>
      </w:r>
      <w:proofErr w:type="gramStart"/>
      <w:r w:rsidRPr="008F4D06">
        <w:t>in order to</w:t>
      </w:r>
      <w:proofErr w:type="gramEnd"/>
      <w:r w:rsidRPr="008F4D06">
        <w:t xml:space="preserve"> be successful? </w:t>
      </w:r>
    </w:p>
    <w:p w14:paraId="7B738C7A" w14:textId="77777777" w:rsidR="00B94835" w:rsidRPr="008F4D06" w:rsidRDefault="00B94835" w:rsidP="00B94835">
      <w:r w:rsidRPr="008F4D06">
        <w:rPr>
          <w:b/>
          <w:bCs/>
        </w:rPr>
        <w:t>Potential interfaces with other Australia/NZ collaborations</w:t>
      </w:r>
      <w:r w:rsidRPr="008F4D06">
        <w:t xml:space="preserve"> – Are there any other collaborations that will likely interface with or use your technology going forward? </w:t>
      </w:r>
    </w:p>
    <w:p w14:paraId="1AE118C3" w14:textId="7D02443F" w:rsidR="00B94835" w:rsidRPr="008F4D06" w:rsidRDefault="00B94835" w:rsidP="00B94835">
      <w:r w:rsidRPr="008F4D06">
        <w:rPr>
          <w:b/>
          <w:bCs/>
        </w:rPr>
        <w:t>Expected output</w:t>
      </w:r>
      <w:r w:rsidRPr="008F4D06">
        <w:t xml:space="preserve"> – To what level to you intend to develop this technology or research i.e</w:t>
      </w:r>
      <w:r w:rsidR="00866B58">
        <w:t>.</w:t>
      </w:r>
      <w:r w:rsidRPr="008F4D06">
        <w:t xml:space="preserve"> proof of concept, trial with a user etc. </w:t>
      </w:r>
    </w:p>
    <w:p w14:paraId="487FBA32" w14:textId="6CA4A54D" w:rsidR="00B94835" w:rsidRPr="008F4D06" w:rsidRDefault="00D55FB9" w:rsidP="00B94835">
      <w:r>
        <w:rPr>
          <w:b/>
          <w:bCs/>
        </w:rPr>
        <w:t xml:space="preserve">Aotearoa NZ’s </w:t>
      </w:r>
      <w:r w:rsidR="00B94835" w:rsidRPr="000C5827">
        <w:rPr>
          <w:b/>
          <w:bCs/>
          <w:i/>
          <w:iCs/>
        </w:rPr>
        <w:t xml:space="preserve">Vision </w:t>
      </w:r>
      <w:proofErr w:type="spellStart"/>
      <w:r w:rsidR="00B94835" w:rsidRPr="000C5827">
        <w:rPr>
          <w:b/>
          <w:bCs/>
          <w:i/>
          <w:iCs/>
        </w:rPr>
        <w:t>Mātauranga</w:t>
      </w:r>
      <w:proofErr w:type="spellEnd"/>
      <w:r>
        <w:rPr>
          <w:b/>
          <w:bCs/>
        </w:rPr>
        <w:t>-</w:t>
      </w:r>
      <w:r w:rsidR="00B94835" w:rsidRPr="008F4D06">
        <w:rPr>
          <w:b/>
          <w:bCs/>
        </w:rPr>
        <w:t>Australia</w:t>
      </w:r>
      <w:r>
        <w:rPr>
          <w:b/>
          <w:bCs/>
        </w:rPr>
        <w:t xml:space="preserve">’s </w:t>
      </w:r>
      <w:r w:rsidRPr="000C5827">
        <w:rPr>
          <w:b/>
          <w:bCs/>
          <w:i/>
          <w:iCs/>
        </w:rPr>
        <w:t>Caring for Country</w:t>
      </w:r>
      <w:r w:rsidR="00B94835" w:rsidRPr="008F4D06">
        <w:t xml:space="preserve"> – How could the project incorporate relevant activities that either unlock or are likely to unlock the science and innovation potential of </w:t>
      </w:r>
      <w:r w:rsidR="00773640">
        <w:t>I</w:t>
      </w:r>
      <w:r w:rsidR="00B94835" w:rsidRPr="008F4D06">
        <w:t>ndigenous knowledge resources and people.</w:t>
      </w:r>
    </w:p>
    <w:p w14:paraId="6716E355" w14:textId="77777777" w:rsidR="00B94835" w:rsidRPr="008F4D06" w:rsidRDefault="00B94835" w:rsidP="00B94835">
      <w:r w:rsidRPr="008F4D06">
        <w:rPr>
          <w:b/>
          <w:bCs/>
        </w:rPr>
        <w:t xml:space="preserve">Future partners – </w:t>
      </w:r>
      <w:r w:rsidRPr="008F4D06">
        <w:t>Identify future partners that you will engage to deliver the benefit from the technology advancements.</w:t>
      </w:r>
    </w:p>
    <w:p w14:paraId="741C258B" w14:textId="77777777" w:rsidR="00B94835" w:rsidRDefault="00B94835" w:rsidP="00B94835">
      <w:r w:rsidRPr="008F4D06">
        <w:rPr>
          <w:b/>
          <w:bCs/>
        </w:rPr>
        <w:t>Future funding opportunities -</w:t>
      </w:r>
      <w:r w:rsidRPr="008F4D06">
        <w:t xml:space="preserve"> Based on the work done on the project to date, provide a view of the commercial impact you expect to realise from project outcomes. What long term commercial and/or collaborative opportunities has the work </w:t>
      </w:r>
      <w:proofErr w:type="gramStart"/>
      <w:r w:rsidRPr="008F4D06">
        <w:t>opened up</w:t>
      </w:r>
      <w:proofErr w:type="gramEnd"/>
      <w:r w:rsidRPr="008F4D06">
        <w:t>? If known, provide an indication of potential funding or co-funding sources you may consider for follow on work.</w:t>
      </w:r>
    </w:p>
    <w:p w14:paraId="24EB9E23" w14:textId="69CB47B0" w:rsidR="00197AEF" w:rsidRPr="005D32ED" w:rsidRDefault="00197AEF" w:rsidP="00B94835">
      <w:pPr>
        <w:rPr>
          <w:b/>
          <w:bCs/>
        </w:rPr>
      </w:pPr>
      <w:r>
        <w:rPr>
          <w:b/>
          <w:bCs/>
        </w:rPr>
        <w:lastRenderedPageBreak/>
        <w:t>Development of a Phase B Project Plan</w:t>
      </w:r>
    </w:p>
    <w:p w14:paraId="4A2BE442" w14:textId="09D4F40F" w:rsidR="00197AEF" w:rsidRDefault="00197AEF" w:rsidP="00BB6C00">
      <w:r>
        <w:t>As part of the</w:t>
      </w:r>
      <w:r w:rsidR="00863343">
        <w:t xml:space="preserve"> Phase A </w:t>
      </w:r>
      <w:r w:rsidR="00BB6C00" w:rsidRPr="00BB6C00">
        <w:t xml:space="preserve">feasibility study, </w:t>
      </w:r>
      <w:r>
        <w:t xml:space="preserve">research </w:t>
      </w:r>
      <w:r w:rsidR="00BB6C00" w:rsidRPr="00BB6C00">
        <w:t>teams must</w:t>
      </w:r>
      <w:r>
        <w:t xml:space="preserve"> also</w:t>
      </w:r>
      <w:r w:rsidR="00BB6C00" w:rsidRPr="00BB6C00">
        <w:t xml:space="preserve"> </w:t>
      </w:r>
      <w:r>
        <w:t>jointly complete</w:t>
      </w:r>
      <w:r w:rsidRPr="00BB6C00">
        <w:t xml:space="preserve"> </w:t>
      </w:r>
      <w:r w:rsidR="00BB6C00">
        <w:t xml:space="preserve">a </w:t>
      </w:r>
      <w:r w:rsidR="00947806" w:rsidRPr="00BB6C00">
        <w:t xml:space="preserve">Project Plan and </w:t>
      </w:r>
      <w:r w:rsidR="007515AD" w:rsidRPr="00BB6C00">
        <w:t>B</w:t>
      </w:r>
      <w:r w:rsidR="00947806" w:rsidRPr="00BB6C00">
        <w:t>udget</w:t>
      </w:r>
      <w:r w:rsidR="00EB53F5" w:rsidRPr="00BB6C00">
        <w:t xml:space="preserve"> </w:t>
      </w:r>
      <w:r w:rsidR="007515AD" w:rsidRPr="00BB6C00">
        <w:t xml:space="preserve">detailing </w:t>
      </w:r>
      <w:r>
        <w:t>how the project could be progressed into a longer-term collaborative research programme.</w:t>
      </w:r>
      <w:r w:rsidR="00F51442">
        <w:t xml:space="preserve"> </w:t>
      </w:r>
      <w:r w:rsidR="00F51442" w:rsidRPr="00F51442">
        <w:t>In this submission, project teams must provide clarity of future Phase B co-funding sources, including letters of support from research providers, industry and/or end users, or future funding schemes they expect to target</w:t>
      </w:r>
      <w:r w:rsidR="00DD40C2">
        <w:t>.</w:t>
      </w:r>
    </w:p>
    <w:p w14:paraId="3956F38C" w14:textId="2EAC5B1E" w:rsidR="00636E81" w:rsidRPr="008F4D06" w:rsidRDefault="00636E81" w:rsidP="00A54020">
      <w:pPr>
        <w:pStyle w:val="Heading1"/>
      </w:pPr>
      <w:bookmarkStart w:id="8" w:name="_Toc172280539"/>
      <w:r w:rsidRPr="008F4D06">
        <w:t>Investment Process</w:t>
      </w:r>
      <w:bookmarkEnd w:id="8"/>
    </w:p>
    <w:p w14:paraId="4AC3E975" w14:textId="2829B31B" w:rsidR="00636E81" w:rsidRDefault="00636E81" w:rsidP="007909AD">
      <w:pPr>
        <w:pStyle w:val="Heading2"/>
      </w:pPr>
      <w:bookmarkStart w:id="9" w:name="_Toc172280540"/>
      <w:r w:rsidRPr="008F4D06">
        <w:t>Timeline</w:t>
      </w:r>
      <w:bookmarkEnd w:id="9"/>
    </w:p>
    <w:tbl>
      <w:tblPr>
        <w:tblStyle w:val="TableGrid"/>
        <w:tblW w:w="9895" w:type="dxa"/>
        <w:tblLook w:val="04A0" w:firstRow="1" w:lastRow="0" w:firstColumn="1" w:lastColumn="0" w:noHBand="0" w:noVBand="1"/>
      </w:tblPr>
      <w:tblGrid>
        <w:gridCol w:w="3325"/>
        <w:gridCol w:w="6570"/>
      </w:tblGrid>
      <w:tr w:rsidR="00F17ABB" w:rsidRPr="00F17ABB" w14:paraId="4C74541E" w14:textId="77777777" w:rsidTr="00671335">
        <w:trPr>
          <w:cantSplit/>
          <w:tblHeader/>
        </w:trPr>
        <w:tc>
          <w:tcPr>
            <w:tcW w:w="3325" w:type="dxa"/>
            <w:shd w:val="clear" w:color="auto" w:fill="F5C1A2" w:themeFill="accent4" w:themeFillTint="66"/>
          </w:tcPr>
          <w:p w14:paraId="1254A832" w14:textId="3B8A77D0" w:rsidR="00F17ABB" w:rsidRPr="00F17ABB" w:rsidRDefault="00F17ABB" w:rsidP="00F17ABB">
            <w:pPr>
              <w:rPr>
                <w:rFonts w:asciiTheme="minorHAnsi" w:hAnsiTheme="minorHAnsi"/>
                <w:b/>
                <w:bCs/>
                <w:sz w:val="22"/>
                <w:szCs w:val="22"/>
              </w:rPr>
            </w:pPr>
            <w:r w:rsidRPr="00F17ABB">
              <w:rPr>
                <w:rFonts w:asciiTheme="minorHAnsi" w:hAnsiTheme="minorHAnsi"/>
                <w:b/>
                <w:bCs/>
                <w:sz w:val="22"/>
                <w:szCs w:val="22"/>
              </w:rPr>
              <w:t>Date</w:t>
            </w:r>
          </w:p>
        </w:tc>
        <w:tc>
          <w:tcPr>
            <w:tcW w:w="6570" w:type="dxa"/>
            <w:shd w:val="clear" w:color="auto" w:fill="F5C1A2" w:themeFill="accent4" w:themeFillTint="66"/>
          </w:tcPr>
          <w:p w14:paraId="54C53CB6" w14:textId="4A2333AA" w:rsidR="00F17ABB" w:rsidRPr="00F17ABB" w:rsidRDefault="00F17ABB" w:rsidP="00F17ABB">
            <w:pPr>
              <w:rPr>
                <w:rFonts w:asciiTheme="minorHAnsi" w:hAnsiTheme="minorHAnsi"/>
                <w:b/>
                <w:bCs/>
                <w:sz w:val="22"/>
                <w:szCs w:val="22"/>
              </w:rPr>
            </w:pPr>
            <w:r w:rsidRPr="00F17ABB">
              <w:rPr>
                <w:rFonts w:asciiTheme="minorHAnsi" w:hAnsiTheme="minorHAnsi"/>
                <w:b/>
                <w:bCs/>
                <w:sz w:val="22"/>
                <w:szCs w:val="22"/>
              </w:rPr>
              <w:t>Stage</w:t>
            </w:r>
          </w:p>
        </w:tc>
      </w:tr>
      <w:tr w:rsidR="00F17ABB" w:rsidRPr="00F17ABB" w14:paraId="23E4993F" w14:textId="77777777" w:rsidTr="00671335">
        <w:trPr>
          <w:cantSplit/>
        </w:trPr>
        <w:tc>
          <w:tcPr>
            <w:tcW w:w="3325" w:type="dxa"/>
          </w:tcPr>
          <w:p w14:paraId="25CBD7B8" w14:textId="4381D713" w:rsidR="00F17ABB" w:rsidRPr="00F17ABB" w:rsidRDefault="00F17ABB" w:rsidP="00F17ABB">
            <w:pPr>
              <w:rPr>
                <w:rFonts w:asciiTheme="minorHAnsi" w:eastAsiaTheme="minorEastAsia" w:hAnsiTheme="minorHAnsi" w:cstheme="minorBidi"/>
                <w:sz w:val="22"/>
                <w:szCs w:val="22"/>
                <w:lang w:eastAsia="ja-JP"/>
              </w:rPr>
            </w:pPr>
            <w:r w:rsidRPr="00F17ABB">
              <w:rPr>
                <w:rFonts w:asciiTheme="minorHAnsi" w:hAnsiTheme="minorHAnsi"/>
                <w:sz w:val="22"/>
                <w:szCs w:val="22"/>
              </w:rPr>
              <w:t>Wed, 24 Jul 2024</w:t>
            </w:r>
          </w:p>
        </w:tc>
        <w:tc>
          <w:tcPr>
            <w:tcW w:w="6570" w:type="dxa"/>
          </w:tcPr>
          <w:p w14:paraId="0A71AF99" w14:textId="6724D755" w:rsidR="00F17ABB" w:rsidRPr="00F17ABB" w:rsidRDefault="00F17ABB" w:rsidP="00F17ABB">
            <w:pPr>
              <w:rPr>
                <w:rFonts w:asciiTheme="minorHAnsi" w:eastAsiaTheme="minorEastAsia" w:hAnsiTheme="minorHAnsi" w:cstheme="minorBidi"/>
                <w:sz w:val="22"/>
                <w:szCs w:val="22"/>
                <w:lang w:eastAsia="ja-JP"/>
              </w:rPr>
            </w:pPr>
            <w:r w:rsidRPr="00F17ABB">
              <w:rPr>
                <w:rFonts w:asciiTheme="minorHAnsi" w:hAnsiTheme="minorHAnsi"/>
                <w:sz w:val="22"/>
                <w:szCs w:val="22"/>
              </w:rPr>
              <w:t>Applications open</w:t>
            </w:r>
          </w:p>
        </w:tc>
      </w:tr>
      <w:tr w:rsidR="00F17ABB" w:rsidRPr="00F17ABB" w14:paraId="1D5B2C65" w14:textId="77777777" w:rsidTr="00671335">
        <w:trPr>
          <w:cantSplit/>
        </w:trPr>
        <w:tc>
          <w:tcPr>
            <w:tcW w:w="3325" w:type="dxa"/>
          </w:tcPr>
          <w:p w14:paraId="13D7DC6F" w14:textId="6DE19C59" w:rsidR="00F17ABB" w:rsidRPr="00F17ABB" w:rsidRDefault="00F17ABB" w:rsidP="00F17ABB">
            <w:pPr>
              <w:rPr>
                <w:rFonts w:asciiTheme="minorHAnsi" w:eastAsiaTheme="minorEastAsia" w:hAnsiTheme="minorHAnsi" w:cstheme="minorBidi"/>
                <w:sz w:val="22"/>
                <w:szCs w:val="22"/>
                <w:lang w:eastAsia="ja-JP"/>
              </w:rPr>
            </w:pPr>
            <w:r w:rsidRPr="00F17ABB">
              <w:rPr>
                <w:rFonts w:asciiTheme="minorHAnsi" w:hAnsiTheme="minorHAnsi"/>
                <w:sz w:val="22"/>
                <w:szCs w:val="22"/>
              </w:rPr>
              <w:t>Fri, 6 Sep 2024</w:t>
            </w:r>
            <w:r w:rsidR="00637C55">
              <w:rPr>
                <w:rFonts w:asciiTheme="minorHAnsi" w:hAnsiTheme="minorHAnsi"/>
                <w:sz w:val="22"/>
                <w:szCs w:val="22"/>
              </w:rPr>
              <w:t>, 5pm (AEST)</w:t>
            </w:r>
          </w:p>
        </w:tc>
        <w:tc>
          <w:tcPr>
            <w:tcW w:w="6570" w:type="dxa"/>
          </w:tcPr>
          <w:p w14:paraId="642B54B9" w14:textId="45AD3505" w:rsidR="00F17ABB" w:rsidRPr="00F17ABB" w:rsidRDefault="00F17ABB" w:rsidP="00F17ABB">
            <w:pPr>
              <w:rPr>
                <w:rFonts w:asciiTheme="minorHAnsi" w:eastAsiaTheme="minorEastAsia" w:hAnsiTheme="minorHAnsi" w:cstheme="minorBidi"/>
                <w:sz w:val="22"/>
                <w:szCs w:val="22"/>
                <w:lang w:eastAsia="ja-JP"/>
              </w:rPr>
            </w:pPr>
            <w:r w:rsidRPr="00F17ABB">
              <w:rPr>
                <w:rFonts w:asciiTheme="minorHAnsi" w:hAnsiTheme="minorHAnsi"/>
                <w:sz w:val="22"/>
                <w:szCs w:val="22"/>
              </w:rPr>
              <w:t>Applications close</w:t>
            </w:r>
          </w:p>
        </w:tc>
      </w:tr>
      <w:tr w:rsidR="000901CD" w:rsidRPr="00F17ABB" w14:paraId="0D1FDD08" w14:textId="77777777" w:rsidTr="00671335">
        <w:trPr>
          <w:cantSplit/>
        </w:trPr>
        <w:tc>
          <w:tcPr>
            <w:tcW w:w="3325" w:type="dxa"/>
          </w:tcPr>
          <w:p w14:paraId="4DC2DA7C" w14:textId="7F588963" w:rsidR="000901CD" w:rsidRPr="000901CD" w:rsidRDefault="000901CD" w:rsidP="000901CD">
            <w:pPr>
              <w:rPr>
                <w:rFonts w:asciiTheme="minorHAnsi" w:hAnsiTheme="minorHAnsi"/>
                <w:sz w:val="22"/>
                <w:szCs w:val="22"/>
              </w:rPr>
            </w:pPr>
            <w:r w:rsidRPr="000901CD">
              <w:rPr>
                <w:rFonts w:asciiTheme="minorHAnsi" w:hAnsiTheme="minorHAnsi"/>
                <w:sz w:val="22"/>
                <w:szCs w:val="22"/>
              </w:rPr>
              <w:t>Week beginning 30 Sep</w:t>
            </w:r>
          </w:p>
        </w:tc>
        <w:tc>
          <w:tcPr>
            <w:tcW w:w="6570" w:type="dxa"/>
          </w:tcPr>
          <w:p w14:paraId="2E923980" w14:textId="7CFC33FA" w:rsidR="000901CD" w:rsidRPr="000901CD" w:rsidRDefault="000901CD" w:rsidP="000901CD">
            <w:pPr>
              <w:rPr>
                <w:rFonts w:asciiTheme="minorHAnsi" w:hAnsiTheme="minorHAnsi"/>
                <w:sz w:val="22"/>
                <w:szCs w:val="22"/>
              </w:rPr>
            </w:pPr>
            <w:r w:rsidRPr="000901CD">
              <w:rPr>
                <w:rFonts w:asciiTheme="minorHAnsi" w:hAnsiTheme="minorHAnsi"/>
                <w:sz w:val="22"/>
                <w:szCs w:val="22"/>
              </w:rPr>
              <w:t>Successful projects announced</w:t>
            </w:r>
          </w:p>
        </w:tc>
      </w:tr>
      <w:tr w:rsidR="000901CD" w:rsidRPr="00F17ABB" w14:paraId="6A6D0D54" w14:textId="77777777" w:rsidTr="00671335">
        <w:trPr>
          <w:cantSplit/>
        </w:trPr>
        <w:tc>
          <w:tcPr>
            <w:tcW w:w="3325" w:type="dxa"/>
          </w:tcPr>
          <w:p w14:paraId="12FF8EB5" w14:textId="726300A4" w:rsidR="000901CD" w:rsidRPr="000901CD" w:rsidRDefault="000901CD" w:rsidP="000901CD">
            <w:pPr>
              <w:rPr>
                <w:rFonts w:asciiTheme="minorHAnsi" w:hAnsiTheme="minorHAnsi"/>
                <w:sz w:val="22"/>
                <w:szCs w:val="22"/>
              </w:rPr>
            </w:pPr>
            <w:r w:rsidRPr="000901CD">
              <w:rPr>
                <w:rFonts w:asciiTheme="minorHAnsi" w:hAnsiTheme="minorHAnsi"/>
                <w:sz w:val="22"/>
                <w:szCs w:val="22"/>
              </w:rPr>
              <w:t>Mon, 4 Nov 2024</w:t>
            </w:r>
          </w:p>
        </w:tc>
        <w:tc>
          <w:tcPr>
            <w:tcW w:w="6570" w:type="dxa"/>
          </w:tcPr>
          <w:p w14:paraId="711269AD" w14:textId="224C6F4D" w:rsidR="000901CD" w:rsidRPr="000901CD" w:rsidRDefault="000901CD" w:rsidP="000901CD">
            <w:pPr>
              <w:rPr>
                <w:rFonts w:asciiTheme="minorHAnsi" w:hAnsiTheme="minorHAnsi"/>
                <w:sz w:val="22"/>
                <w:szCs w:val="22"/>
              </w:rPr>
            </w:pPr>
            <w:r w:rsidRPr="000901CD">
              <w:rPr>
                <w:rFonts w:asciiTheme="minorHAnsi" w:hAnsiTheme="minorHAnsi"/>
                <w:sz w:val="22"/>
                <w:szCs w:val="22"/>
              </w:rPr>
              <w:t>Feasibility studies</w:t>
            </w:r>
            <w:r>
              <w:rPr>
                <w:rFonts w:asciiTheme="minorHAnsi" w:hAnsiTheme="minorHAnsi"/>
                <w:sz w:val="22"/>
                <w:szCs w:val="22"/>
              </w:rPr>
              <w:t xml:space="preserve"> commence</w:t>
            </w:r>
            <w:r w:rsidR="00572D47">
              <w:rPr>
                <w:rFonts w:asciiTheme="minorHAnsi" w:hAnsiTheme="minorHAnsi"/>
                <w:sz w:val="22"/>
                <w:szCs w:val="22"/>
              </w:rPr>
              <w:t xml:space="preserve"> </w:t>
            </w:r>
            <w:r w:rsidR="00572D47" w:rsidRPr="00572D47">
              <w:rPr>
                <w:rFonts w:asciiTheme="minorHAnsi" w:hAnsiTheme="minorHAnsi"/>
                <w:sz w:val="22"/>
                <w:szCs w:val="22"/>
              </w:rPr>
              <w:t>with duration of no more than 6 months</w:t>
            </w:r>
          </w:p>
        </w:tc>
      </w:tr>
      <w:tr w:rsidR="000901CD" w:rsidRPr="00F17ABB" w14:paraId="1ACF9F2F" w14:textId="77777777" w:rsidTr="00671335">
        <w:trPr>
          <w:cantSplit/>
        </w:trPr>
        <w:tc>
          <w:tcPr>
            <w:tcW w:w="3325" w:type="dxa"/>
          </w:tcPr>
          <w:p w14:paraId="4D58013B" w14:textId="01C006FE" w:rsidR="000901CD" w:rsidRPr="000901CD" w:rsidRDefault="000901CD" w:rsidP="000901CD">
            <w:pPr>
              <w:rPr>
                <w:rFonts w:asciiTheme="minorHAnsi" w:hAnsiTheme="minorHAnsi"/>
                <w:sz w:val="22"/>
                <w:szCs w:val="22"/>
              </w:rPr>
            </w:pPr>
            <w:r w:rsidRPr="000901CD">
              <w:rPr>
                <w:rFonts w:asciiTheme="minorHAnsi" w:hAnsiTheme="minorHAnsi"/>
                <w:sz w:val="22"/>
                <w:szCs w:val="22"/>
              </w:rPr>
              <w:t>Mid</w:t>
            </w:r>
            <w:r>
              <w:rPr>
                <w:rFonts w:asciiTheme="minorHAnsi" w:hAnsiTheme="minorHAnsi"/>
                <w:sz w:val="22"/>
                <w:szCs w:val="22"/>
              </w:rPr>
              <w:t>-J</w:t>
            </w:r>
            <w:r w:rsidRPr="000901CD">
              <w:rPr>
                <w:rFonts w:asciiTheme="minorHAnsi" w:hAnsiTheme="minorHAnsi"/>
                <w:sz w:val="22"/>
                <w:szCs w:val="22"/>
              </w:rPr>
              <w:t>une 2025</w:t>
            </w:r>
          </w:p>
        </w:tc>
        <w:tc>
          <w:tcPr>
            <w:tcW w:w="6570" w:type="dxa"/>
          </w:tcPr>
          <w:p w14:paraId="443405CF" w14:textId="08399537" w:rsidR="000901CD" w:rsidRPr="000901CD" w:rsidRDefault="000901CD" w:rsidP="000901CD">
            <w:pPr>
              <w:rPr>
                <w:rFonts w:asciiTheme="minorHAnsi" w:hAnsiTheme="minorHAnsi"/>
                <w:sz w:val="22"/>
                <w:szCs w:val="22"/>
              </w:rPr>
            </w:pPr>
            <w:r w:rsidRPr="000901CD">
              <w:rPr>
                <w:rFonts w:asciiTheme="minorHAnsi" w:hAnsiTheme="minorHAnsi"/>
                <w:sz w:val="22"/>
                <w:szCs w:val="22"/>
              </w:rPr>
              <w:t>Completed feasibility studies submitted for assessments by SmartSat CRC and MBIE</w:t>
            </w:r>
          </w:p>
        </w:tc>
      </w:tr>
    </w:tbl>
    <w:p w14:paraId="339D38B3" w14:textId="40AD5449" w:rsidR="006439FD" w:rsidRPr="008F4D06" w:rsidRDefault="003C3393" w:rsidP="00A54020">
      <w:pPr>
        <w:pStyle w:val="Heading1"/>
      </w:pPr>
      <w:bookmarkStart w:id="10" w:name="_Toc172280541"/>
      <w:r w:rsidRPr="008F4D06">
        <w:t>Assessment</w:t>
      </w:r>
      <w:bookmarkEnd w:id="10"/>
    </w:p>
    <w:p w14:paraId="42DD6143" w14:textId="041A9E9F" w:rsidR="0078345C" w:rsidRPr="008F4D06" w:rsidRDefault="003C3393" w:rsidP="00A54020">
      <w:pPr>
        <w:pStyle w:val="Heading2"/>
      </w:pPr>
      <w:bookmarkStart w:id="11" w:name="_Toc172280542"/>
      <w:r w:rsidRPr="008F4D06">
        <w:t>Assessors</w:t>
      </w:r>
      <w:bookmarkEnd w:id="11"/>
    </w:p>
    <w:p w14:paraId="6FC31D6F" w14:textId="46C26CAD" w:rsidR="00475F61" w:rsidRDefault="009D60CE" w:rsidP="00475F61">
      <w:r w:rsidRPr="008F4D06">
        <w:t xml:space="preserve">SmartSat and MBIE will identify a joint assessment pool. </w:t>
      </w:r>
      <w:r w:rsidR="00475F61">
        <w:t>Assessors will be selected for their ability to contribute to one or more of the following criteria:</w:t>
      </w:r>
    </w:p>
    <w:p w14:paraId="2B4D1520" w14:textId="4A9E793D" w:rsidR="00475F61" w:rsidRDefault="00475F61" w:rsidP="00064E8A">
      <w:pPr>
        <w:pStyle w:val="ListParagraph"/>
        <w:numPr>
          <w:ilvl w:val="0"/>
          <w:numId w:val="13"/>
        </w:numPr>
      </w:pPr>
      <w:r>
        <w:t>scientific knowledge relative to the range of topics covered by the research areas</w:t>
      </w:r>
    </w:p>
    <w:p w14:paraId="47303262" w14:textId="155FF791" w:rsidR="00475F61" w:rsidRDefault="00475F61" w:rsidP="00064E8A">
      <w:pPr>
        <w:pStyle w:val="ListParagraph"/>
        <w:numPr>
          <w:ilvl w:val="0"/>
          <w:numId w:val="13"/>
        </w:numPr>
      </w:pPr>
      <w:r>
        <w:t>broader international strategic expertise and experience</w:t>
      </w:r>
      <w:r w:rsidR="009B0A6B">
        <w:t>,</w:t>
      </w:r>
      <w:r w:rsidR="00404D32">
        <w:t xml:space="preserve"> and</w:t>
      </w:r>
    </w:p>
    <w:p w14:paraId="266E9367" w14:textId="01BADBFA" w:rsidR="00475F61" w:rsidRDefault="00475F61" w:rsidP="00064E8A">
      <w:pPr>
        <w:pStyle w:val="ListParagraph"/>
        <w:numPr>
          <w:ilvl w:val="0"/>
          <w:numId w:val="13"/>
        </w:numPr>
      </w:pPr>
      <w:r>
        <w:t>knowledge about complex international research programmes.</w:t>
      </w:r>
    </w:p>
    <w:p w14:paraId="272A353A" w14:textId="051638B8" w:rsidR="003C3393" w:rsidRPr="008F4D06" w:rsidRDefault="003C3393" w:rsidP="00A54020">
      <w:pPr>
        <w:pStyle w:val="Heading2"/>
      </w:pPr>
      <w:bookmarkStart w:id="12" w:name="_Toc172280543"/>
      <w:r w:rsidRPr="008F4D06">
        <w:t>Assessment process</w:t>
      </w:r>
      <w:bookmarkEnd w:id="12"/>
    </w:p>
    <w:p w14:paraId="009EDA12" w14:textId="5BA0DFE2" w:rsidR="009D60CE" w:rsidRPr="008F4D06" w:rsidRDefault="00D655AD" w:rsidP="00B873E0">
      <w:pPr>
        <w:pStyle w:val="ListParagraph"/>
        <w:numPr>
          <w:ilvl w:val="0"/>
          <w:numId w:val="12"/>
        </w:numPr>
      </w:pPr>
      <w:r w:rsidRPr="008F4D06">
        <w:rPr>
          <w:rFonts w:asciiTheme="majorHAnsi" w:hAnsiTheme="majorHAnsi" w:cs="Tahoma"/>
        </w:rPr>
        <w:t xml:space="preserve">SmartSat </w:t>
      </w:r>
      <w:r w:rsidR="00307BC4">
        <w:rPr>
          <w:rFonts w:asciiTheme="majorHAnsi" w:hAnsiTheme="majorHAnsi" w:cs="Tahoma"/>
        </w:rPr>
        <w:t xml:space="preserve">and MBIE </w:t>
      </w:r>
      <w:r w:rsidRPr="008F4D06">
        <w:rPr>
          <w:rFonts w:asciiTheme="majorHAnsi" w:hAnsiTheme="majorHAnsi" w:cs="Tahoma"/>
        </w:rPr>
        <w:t>will undertake an initial review of each proposal to determine compliance against the stated eligibility criteria. Any non-compliant responses will be available to the assessment panel to look at</w:t>
      </w:r>
      <w:r w:rsidR="00B40B93" w:rsidRPr="008F4D06">
        <w:rPr>
          <w:rFonts w:asciiTheme="majorHAnsi" w:hAnsiTheme="majorHAnsi" w:cs="Tahoma"/>
        </w:rPr>
        <w:t xml:space="preserve"> </w:t>
      </w:r>
      <w:r w:rsidRPr="008F4D06">
        <w:rPr>
          <w:rFonts w:asciiTheme="majorHAnsi" w:hAnsiTheme="majorHAnsi" w:cs="Tahoma"/>
        </w:rPr>
        <w:t xml:space="preserve">but will not be formally reviewed for funding. </w:t>
      </w:r>
    </w:p>
    <w:p w14:paraId="5B42232E" w14:textId="414EFF47" w:rsidR="009E3388" w:rsidRDefault="009E3388" w:rsidP="009E3388">
      <w:pPr>
        <w:pStyle w:val="ListParagraph"/>
        <w:numPr>
          <w:ilvl w:val="0"/>
          <w:numId w:val="12"/>
        </w:numPr>
      </w:pPr>
      <w:r w:rsidRPr="008F4D06">
        <w:t xml:space="preserve">Compliant submissions will be individually reviewed by </w:t>
      </w:r>
      <w:r w:rsidR="009467F1">
        <w:t xml:space="preserve">the </w:t>
      </w:r>
      <w:r w:rsidRPr="008F4D06">
        <w:t>pool of assessors against the assessment criteria.</w:t>
      </w:r>
    </w:p>
    <w:p w14:paraId="4BBB975F" w14:textId="515CBA83" w:rsidR="00842DF5" w:rsidRPr="008F4D06" w:rsidRDefault="00842DF5" w:rsidP="009E3388">
      <w:pPr>
        <w:pStyle w:val="ListParagraph"/>
        <w:numPr>
          <w:ilvl w:val="0"/>
          <w:numId w:val="12"/>
        </w:numPr>
      </w:pPr>
      <w:r w:rsidRPr="00842DF5">
        <w:t xml:space="preserve">Assessors will then convene at a virtual panel meeting to discuss the proposals and reach consensus on which applications are recommended for funding. </w:t>
      </w:r>
      <w:r w:rsidR="00676F29">
        <w:t>The virtual panel m</w:t>
      </w:r>
      <w:r w:rsidR="00AB1F30">
        <w:t xml:space="preserve">eeting will be </w:t>
      </w:r>
      <w:r w:rsidR="0079494A">
        <w:t>co-</w:t>
      </w:r>
      <w:r w:rsidR="00AB1F30">
        <w:t xml:space="preserve">chaired by </w:t>
      </w:r>
      <w:r w:rsidR="0079494A">
        <w:t xml:space="preserve">a </w:t>
      </w:r>
      <w:r w:rsidR="00AB1F30">
        <w:t xml:space="preserve">non-voting </w:t>
      </w:r>
      <w:r w:rsidR="00D54BBD" w:rsidRPr="00F20E41">
        <w:t xml:space="preserve">SmartSat </w:t>
      </w:r>
      <w:r w:rsidR="0079494A">
        <w:t xml:space="preserve">and </w:t>
      </w:r>
      <w:r w:rsidR="00D54BBD" w:rsidRPr="00F20E41">
        <w:t>MBIE</w:t>
      </w:r>
      <w:r w:rsidR="00B02C3B" w:rsidRPr="00F20E41">
        <w:t xml:space="preserve"> employee</w:t>
      </w:r>
      <w:r w:rsidR="009C1DE9" w:rsidRPr="00F20E41">
        <w:t>.</w:t>
      </w:r>
      <w:r w:rsidR="00D54BBD" w:rsidRPr="00F20E41">
        <w:t xml:space="preserve"> </w:t>
      </w:r>
    </w:p>
    <w:p w14:paraId="035D1EC5" w14:textId="5B83FFFA" w:rsidR="00FE1B12" w:rsidRDefault="00FE1B12" w:rsidP="00FE1B12">
      <w:pPr>
        <w:pStyle w:val="ListParagraph"/>
        <w:numPr>
          <w:ilvl w:val="0"/>
          <w:numId w:val="12"/>
        </w:numPr>
      </w:pPr>
      <w:r w:rsidRPr="008F4D06">
        <w:t xml:space="preserve">Applications for </w:t>
      </w:r>
      <w:r w:rsidR="009467F1">
        <w:t>different thematic</w:t>
      </w:r>
      <w:r w:rsidRPr="008F4D06">
        <w:t xml:space="preserve"> areas may be separated and assessed by separate assessment panels.</w:t>
      </w:r>
    </w:p>
    <w:p w14:paraId="4A1CBFE3" w14:textId="562530D4" w:rsidR="00115F10" w:rsidRPr="008F4D06" w:rsidRDefault="00847C57" w:rsidP="00FE1B12">
      <w:pPr>
        <w:pStyle w:val="ListParagraph"/>
        <w:numPr>
          <w:ilvl w:val="0"/>
          <w:numId w:val="12"/>
        </w:numPr>
      </w:pPr>
      <w:r>
        <w:t>P</w:t>
      </w:r>
      <w:r w:rsidR="00937CB7" w:rsidRPr="00937CB7">
        <w:t>rojects from each them</w:t>
      </w:r>
      <w:r>
        <w:t xml:space="preserve">atic area </w:t>
      </w:r>
      <w:r w:rsidR="00937CB7" w:rsidRPr="00937CB7">
        <w:t>may not necessarily be funded</w:t>
      </w:r>
      <w:r>
        <w:t>.</w:t>
      </w:r>
    </w:p>
    <w:p w14:paraId="65ADAA4F" w14:textId="6CE0BBA6" w:rsidR="00A15220" w:rsidRDefault="00CA7EDB" w:rsidP="00CD3AB9">
      <w:pPr>
        <w:pStyle w:val="ListParagraph"/>
        <w:numPr>
          <w:ilvl w:val="0"/>
          <w:numId w:val="12"/>
        </w:numPr>
      </w:pPr>
      <w:r w:rsidRPr="008F4D06">
        <w:lastRenderedPageBreak/>
        <w:t>S</w:t>
      </w:r>
      <w:r w:rsidR="0093733F" w:rsidRPr="008F4D06">
        <w:t xml:space="preserve">cores </w:t>
      </w:r>
      <w:r w:rsidR="005B58B0" w:rsidRPr="008F4D06">
        <w:t xml:space="preserve">and comments </w:t>
      </w:r>
      <w:r w:rsidR="0093733F" w:rsidRPr="008F4D06">
        <w:t>will be col</w:t>
      </w:r>
      <w:r w:rsidRPr="008F4D06">
        <w:t>late</w:t>
      </w:r>
      <w:r w:rsidR="00425A1D" w:rsidRPr="008F4D06">
        <w:t>d</w:t>
      </w:r>
      <w:r w:rsidR="00CD3AB9" w:rsidRPr="008F4D06">
        <w:t xml:space="preserve"> and will form a recommendation to SmartSat and MBIE as to which proposal</w:t>
      </w:r>
      <w:r w:rsidR="009467F1">
        <w:t>s</w:t>
      </w:r>
      <w:r w:rsidR="00CD3AB9" w:rsidRPr="008F4D06">
        <w:t xml:space="preserve"> merit funding.</w:t>
      </w:r>
    </w:p>
    <w:p w14:paraId="3D729E51" w14:textId="7CD15A49" w:rsidR="00762EB9" w:rsidRPr="008F4D06" w:rsidRDefault="00762EB9" w:rsidP="00762EB9">
      <w:pPr>
        <w:pStyle w:val="Heading2"/>
      </w:pPr>
      <w:bookmarkStart w:id="13" w:name="_Toc172280544"/>
      <w:r>
        <w:t>Decision</w:t>
      </w:r>
      <w:bookmarkEnd w:id="13"/>
    </w:p>
    <w:p w14:paraId="4D52675D" w14:textId="4DF40553" w:rsidR="00762EB9" w:rsidRPr="008F4D06" w:rsidRDefault="00640675" w:rsidP="000C5827">
      <w:r w:rsidRPr="00640675">
        <w:t>General Manager, Science System Investment Performance</w:t>
      </w:r>
      <w:r w:rsidR="00762EB9">
        <w:t xml:space="preserve"> (MBIE)</w:t>
      </w:r>
      <w:r w:rsidR="00267E09">
        <w:t xml:space="preserve"> and SmartSat Executive</w:t>
      </w:r>
      <w:r w:rsidR="00762EB9">
        <w:t xml:space="preserve"> will make the final decision on which projects will receive funding for researcher activities.</w:t>
      </w:r>
    </w:p>
    <w:p w14:paraId="223E9213" w14:textId="102BEFE5" w:rsidR="003C3393" w:rsidRPr="008F4D06" w:rsidRDefault="003C3393" w:rsidP="00A54020">
      <w:pPr>
        <w:pStyle w:val="Heading2"/>
      </w:pPr>
      <w:bookmarkStart w:id="14" w:name="_Toc172280545"/>
      <w:r w:rsidRPr="008F4D06">
        <w:t>Conflicts of interest</w:t>
      </w:r>
      <w:bookmarkEnd w:id="14"/>
    </w:p>
    <w:p w14:paraId="6A2F6394" w14:textId="6C42C041" w:rsidR="00244660" w:rsidRPr="008F4D06" w:rsidRDefault="00635B89" w:rsidP="00244660">
      <w:r w:rsidRPr="008F4D06">
        <w:t xml:space="preserve">Upon receiving the applications for review, assessors </w:t>
      </w:r>
      <w:r w:rsidR="004374EF" w:rsidRPr="008F4D06">
        <w:t xml:space="preserve">will be required to declare any </w:t>
      </w:r>
      <w:r w:rsidR="00583169" w:rsidRPr="008F4D06">
        <w:t xml:space="preserve">potential </w:t>
      </w:r>
      <w:r w:rsidR="004374EF" w:rsidRPr="008F4D06">
        <w:t>conflicts of interest</w:t>
      </w:r>
      <w:r w:rsidR="005F0760" w:rsidRPr="008F4D06">
        <w:t xml:space="preserve"> </w:t>
      </w:r>
      <w:r w:rsidR="00F83A3F" w:rsidRPr="008F4D06">
        <w:t xml:space="preserve">to </w:t>
      </w:r>
      <w:r w:rsidR="005F0760" w:rsidRPr="008F4D06">
        <w:t>SmartSat</w:t>
      </w:r>
      <w:r w:rsidR="00C268A2">
        <w:t xml:space="preserve"> and MBIE</w:t>
      </w:r>
      <w:r w:rsidR="00583169" w:rsidRPr="008F4D06">
        <w:t>. SmartSat</w:t>
      </w:r>
      <w:r w:rsidR="00C268A2">
        <w:t xml:space="preserve"> and MBIE</w:t>
      </w:r>
      <w:r w:rsidR="00583169" w:rsidRPr="008F4D06">
        <w:t xml:space="preserve"> will review </w:t>
      </w:r>
      <w:r w:rsidR="00FB1434" w:rsidRPr="008F4D06">
        <w:t xml:space="preserve">potential conflicts and </w:t>
      </w:r>
      <w:r w:rsidRPr="008F4D06">
        <w:t xml:space="preserve">mitigation strategies may include </w:t>
      </w:r>
      <w:r w:rsidR="007C0D5A" w:rsidRPr="008F4D06">
        <w:t xml:space="preserve">excluding the identified assessor from reviewing a submission. Collated scores </w:t>
      </w:r>
      <w:r w:rsidR="00AF56BB" w:rsidRPr="008F4D06">
        <w:t xml:space="preserve">for that application </w:t>
      </w:r>
      <w:r w:rsidR="007C0D5A" w:rsidRPr="008F4D06">
        <w:t xml:space="preserve">will be </w:t>
      </w:r>
      <w:r w:rsidR="00AF56BB" w:rsidRPr="008F4D06">
        <w:t>normalised.</w:t>
      </w:r>
    </w:p>
    <w:p w14:paraId="653AC67A" w14:textId="6D69B8D3" w:rsidR="00D0177E" w:rsidRPr="008F4D06" w:rsidRDefault="00D0177E" w:rsidP="00A54020">
      <w:pPr>
        <w:pStyle w:val="Heading2"/>
      </w:pPr>
      <w:bookmarkStart w:id="15" w:name="_Toc172280546"/>
      <w:r w:rsidRPr="008F4D06">
        <w:t>What is considered a conflict of interest?</w:t>
      </w:r>
      <w:bookmarkEnd w:id="15"/>
    </w:p>
    <w:p w14:paraId="319AF7D3" w14:textId="77777777" w:rsidR="00D0177E" w:rsidRPr="008F4D06" w:rsidRDefault="00D0177E" w:rsidP="00244660">
      <w:r w:rsidRPr="008F4D06">
        <w:t>Conflicts of interest for assessors may occur on two different levels:</w:t>
      </w:r>
    </w:p>
    <w:p w14:paraId="28E60FD4" w14:textId="77777777" w:rsidR="00D0177E" w:rsidRPr="008F4D06" w:rsidRDefault="00D0177E" w:rsidP="00244660">
      <w:r w:rsidRPr="008F4D06">
        <w:t xml:space="preserve">A </w:t>
      </w:r>
      <w:r w:rsidRPr="008F4D06">
        <w:rPr>
          <w:b/>
          <w:bCs/>
        </w:rPr>
        <w:t>direct conflict of interest</w:t>
      </w:r>
      <w:r w:rsidRPr="008F4D06">
        <w:t xml:space="preserve"> is where an assessor:</w:t>
      </w:r>
    </w:p>
    <w:p w14:paraId="002449F8" w14:textId="46F1FF75" w:rsidR="00D0177E" w:rsidRPr="008F4D06" w:rsidRDefault="00D0177E" w:rsidP="0065375D">
      <w:pPr>
        <w:pStyle w:val="ListParagraph"/>
        <w:numPr>
          <w:ilvl w:val="0"/>
          <w:numId w:val="13"/>
        </w:numPr>
      </w:pPr>
      <w:r w:rsidRPr="008F4D06">
        <w:t>is directly involved with a proposal (as a participant, manager, mentor, or partner) or has a close personal relationship with the applicant (e</w:t>
      </w:r>
      <w:r w:rsidR="00F82FD3" w:rsidRPr="008F4D06">
        <w:t>.</w:t>
      </w:r>
      <w:r w:rsidRPr="008F4D06">
        <w:t>g</w:t>
      </w:r>
      <w:r w:rsidR="00F82FD3" w:rsidRPr="008F4D06">
        <w:t>.</w:t>
      </w:r>
      <w:r w:rsidRPr="008F4D06">
        <w:t xml:space="preserve"> family members), or</w:t>
      </w:r>
    </w:p>
    <w:p w14:paraId="585937C7" w14:textId="77777777" w:rsidR="0065375D" w:rsidRPr="008F4D06" w:rsidRDefault="00D0177E" w:rsidP="0065375D">
      <w:pPr>
        <w:pStyle w:val="ListParagraph"/>
        <w:numPr>
          <w:ilvl w:val="0"/>
          <w:numId w:val="13"/>
        </w:numPr>
      </w:pPr>
      <w:r w:rsidRPr="008F4D06">
        <w:t>is a collaborator or in some other way involved with an applicant’s proposal.</w:t>
      </w:r>
    </w:p>
    <w:p w14:paraId="2668DBE8" w14:textId="71BDA901" w:rsidR="00D0177E" w:rsidRPr="008F4D06" w:rsidRDefault="00D0177E" w:rsidP="0065375D">
      <w:r w:rsidRPr="008F4D06">
        <w:t xml:space="preserve">An </w:t>
      </w:r>
      <w:r w:rsidRPr="008F4D06">
        <w:rPr>
          <w:b/>
          <w:bCs/>
        </w:rPr>
        <w:t>indirect conflict of interest</w:t>
      </w:r>
      <w:r w:rsidRPr="008F4D06">
        <w:t xml:space="preserve"> is where an assessor:</w:t>
      </w:r>
    </w:p>
    <w:p w14:paraId="09F6D743" w14:textId="77777777" w:rsidR="0065375D" w:rsidRPr="008F4D06" w:rsidRDefault="00D0177E" w:rsidP="00F82FD3">
      <w:pPr>
        <w:pStyle w:val="ListParagraph"/>
        <w:numPr>
          <w:ilvl w:val="0"/>
          <w:numId w:val="14"/>
        </w:numPr>
      </w:pPr>
      <w:r w:rsidRPr="008F4D06">
        <w:t>is employed by an organisation involved in a proposal but is not part of the applicant’s proposal</w:t>
      </w:r>
    </w:p>
    <w:p w14:paraId="0083F398" w14:textId="77777777" w:rsidR="0065375D" w:rsidRPr="008F4D06" w:rsidRDefault="00D0177E" w:rsidP="00F82FD3">
      <w:pPr>
        <w:pStyle w:val="ListParagraph"/>
        <w:numPr>
          <w:ilvl w:val="0"/>
          <w:numId w:val="14"/>
        </w:numPr>
      </w:pPr>
      <w:r w:rsidRPr="008F4D06">
        <w:t>has a personal and/or professional relationship with one of the applicants (for example an acquaintance), or</w:t>
      </w:r>
    </w:p>
    <w:p w14:paraId="44EE80BF" w14:textId="77777777" w:rsidR="00F82FD3" w:rsidRPr="008F4D06" w:rsidRDefault="00D0177E" w:rsidP="00F82FD3">
      <w:pPr>
        <w:pStyle w:val="ListParagraph"/>
        <w:numPr>
          <w:ilvl w:val="0"/>
          <w:numId w:val="14"/>
        </w:numPr>
      </w:pPr>
      <w:r w:rsidRPr="008F4D06">
        <w:t>is assessing a proposal that may compete with their business interests.</w:t>
      </w:r>
    </w:p>
    <w:p w14:paraId="24314F85" w14:textId="43E774AA" w:rsidR="003C3393" w:rsidRPr="008F4D06" w:rsidRDefault="003C3393" w:rsidP="00A54020">
      <w:pPr>
        <w:pStyle w:val="Heading2"/>
      </w:pPr>
      <w:bookmarkStart w:id="16" w:name="_Toc172280547"/>
      <w:r w:rsidRPr="008F4D06">
        <w:t xml:space="preserve">Assessment </w:t>
      </w:r>
      <w:r w:rsidR="0036552F" w:rsidRPr="008F4D06">
        <w:t>c</w:t>
      </w:r>
      <w:r w:rsidRPr="008F4D06">
        <w:t>riteria</w:t>
      </w:r>
      <w:bookmarkEnd w:id="16"/>
    </w:p>
    <w:p w14:paraId="41E7CFCC" w14:textId="77777777" w:rsidR="00244660" w:rsidRPr="008F4D06" w:rsidRDefault="00244660" w:rsidP="00244660">
      <w:r w:rsidRPr="008F4D06">
        <w:rPr>
          <w:b/>
          <w:bCs/>
        </w:rPr>
        <w:t>Excellence (40%)</w:t>
      </w:r>
    </w:p>
    <w:p w14:paraId="751B89E4" w14:textId="77777777" w:rsidR="00244660" w:rsidRPr="008F4D06" w:rsidRDefault="00244660" w:rsidP="00244660">
      <w:r w:rsidRPr="008F4D06">
        <w:rPr>
          <w:b/>
          <w:bCs/>
        </w:rPr>
        <w:t>Will the project lead to the creation of new knowledge through high quality research?</w:t>
      </w:r>
    </w:p>
    <w:p w14:paraId="3C85E64A" w14:textId="77777777" w:rsidR="00244660" w:rsidRPr="008F4D06" w:rsidRDefault="00244660" w:rsidP="00244660">
      <w:r w:rsidRPr="008F4D06">
        <w:t>Assessors will look for evidence of how the proposal:</w:t>
      </w:r>
    </w:p>
    <w:p w14:paraId="400D0077" w14:textId="3FC042E1" w:rsidR="008F4D06" w:rsidRPr="008F4D06" w:rsidRDefault="00991337" w:rsidP="008F4D06">
      <w:pPr>
        <w:numPr>
          <w:ilvl w:val="0"/>
          <w:numId w:val="9"/>
        </w:numPr>
      </w:pPr>
      <w:r>
        <w:t>L</w:t>
      </w:r>
      <w:r w:rsidR="008F4D06" w:rsidRPr="008F4D06">
        <w:t>eads to creation of new knowledge which is of the highest calibre and would have national and international scientific impact and recognition</w:t>
      </w:r>
      <w:r>
        <w:t>.</w:t>
      </w:r>
    </w:p>
    <w:p w14:paraId="4DD7A8C6" w14:textId="4DD27EC4" w:rsidR="008F4D06" w:rsidRPr="008F4D06" w:rsidRDefault="00991337" w:rsidP="008F4D06">
      <w:pPr>
        <w:numPr>
          <w:ilvl w:val="0"/>
          <w:numId w:val="9"/>
        </w:numPr>
      </w:pPr>
      <w:r>
        <w:t>U</w:t>
      </w:r>
      <w:r w:rsidR="008F4D06" w:rsidRPr="008F4D06">
        <w:t>tilises sound research practices and principles, including a well-designed research plan and a credible approach to risk management</w:t>
      </w:r>
      <w:r>
        <w:t>.</w:t>
      </w:r>
    </w:p>
    <w:p w14:paraId="6572A213" w14:textId="1F5802D2" w:rsidR="008F4D06" w:rsidRPr="008F4D06" w:rsidRDefault="00991337" w:rsidP="008F4D06">
      <w:pPr>
        <w:numPr>
          <w:ilvl w:val="0"/>
          <w:numId w:val="9"/>
        </w:numPr>
      </w:pPr>
      <w:r>
        <w:t>I</w:t>
      </w:r>
      <w:r w:rsidR="008F4D06" w:rsidRPr="008F4D06">
        <w:t>s ambitious in terms of scientific risk, technical risk, novelty and/or innovative approaches</w:t>
      </w:r>
      <w:r>
        <w:t>.</w:t>
      </w:r>
    </w:p>
    <w:p w14:paraId="79C08D30" w14:textId="13D28F4A" w:rsidR="008F4D06" w:rsidRPr="008F4D06" w:rsidRDefault="00991337" w:rsidP="008F4D06">
      <w:pPr>
        <w:numPr>
          <w:ilvl w:val="0"/>
          <w:numId w:val="9"/>
        </w:numPr>
      </w:pPr>
      <w:r>
        <w:t>I</w:t>
      </w:r>
      <w:r w:rsidR="008F4D06" w:rsidRPr="008F4D06">
        <w:t>s led by world-class science leaders or potential future leaders with the skills and knowledge to deliver the proposed activities</w:t>
      </w:r>
      <w:r>
        <w:t>.</w:t>
      </w:r>
    </w:p>
    <w:p w14:paraId="6AF565EB" w14:textId="06A1460C" w:rsidR="008F4D06" w:rsidRPr="008F4D06" w:rsidRDefault="00991337" w:rsidP="008F4D06">
      <w:pPr>
        <w:numPr>
          <w:ilvl w:val="0"/>
          <w:numId w:val="9"/>
        </w:numPr>
      </w:pPr>
      <w:r>
        <w:lastRenderedPageBreak/>
        <w:t>E</w:t>
      </w:r>
      <w:r w:rsidR="008F4D06" w:rsidRPr="008F4D06">
        <w:t xml:space="preserve">xplains the science and innovation opportunities and, where applicable contributions of </w:t>
      </w:r>
      <w:r w:rsidR="00773640">
        <w:t>I</w:t>
      </w:r>
      <w:r w:rsidR="008F4D06" w:rsidRPr="008F4D06">
        <w:t>ndigenous knowledge, people, and resources for the benefit of New Zealand and Australia</w:t>
      </w:r>
      <w:r>
        <w:t>.</w:t>
      </w:r>
    </w:p>
    <w:p w14:paraId="31C6C9D0" w14:textId="17991F1F" w:rsidR="00244660" w:rsidRPr="008F4D06" w:rsidRDefault="00991337" w:rsidP="00244660">
      <w:pPr>
        <w:numPr>
          <w:ilvl w:val="0"/>
          <w:numId w:val="9"/>
        </w:numPr>
      </w:pPr>
      <w:r>
        <w:t>P</w:t>
      </w:r>
      <w:r w:rsidR="00244660" w:rsidRPr="008F4D06">
        <w:t xml:space="preserve">rovides the mix of complementary skills, </w:t>
      </w:r>
      <w:r w:rsidR="008F4D06" w:rsidRPr="008F4D06">
        <w:t>knowledge,</w:t>
      </w:r>
      <w:r w:rsidR="00244660" w:rsidRPr="008F4D06">
        <w:t xml:space="preserve"> and resources to deliver the proposed research, science or technology or related activities and to manage risk</w:t>
      </w:r>
      <w:r w:rsidR="008449DB">
        <w:t>.</w:t>
      </w:r>
    </w:p>
    <w:p w14:paraId="526A966A" w14:textId="5C9FDBC9" w:rsidR="00244660" w:rsidRPr="008F4D06" w:rsidRDefault="00244660" w:rsidP="00244660">
      <w:r w:rsidRPr="008F4D06">
        <w:rPr>
          <w:b/>
          <w:bCs/>
        </w:rPr>
        <w:t>Connections (30%)</w:t>
      </w:r>
    </w:p>
    <w:p w14:paraId="5E194C07" w14:textId="77777777" w:rsidR="00244660" w:rsidRPr="008F4D06" w:rsidRDefault="00244660" w:rsidP="00244660">
      <w:r w:rsidRPr="008F4D06">
        <w:rPr>
          <w:b/>
          <w:bCs/>
        </w:rPr>
        <w:t>Will the project establish an enduring collaboration between New Zealand and Australian researchers?</w:t>
      </w:r>
    </w:p>
    <w:p w14:paraId="0B869B7D" w14:textId="77777777" w:rsidR="00244660" w:rsidRPr="008F4D06" w:rsidRDefault="00244660" w:rsidP="00244660">
      <w:r w:rsidRPr="008F4D06">
        <w:t>Assessors will look for evidence in the proposal of how:</w:t>
      </w:r>
    </w:p>
    <w:p w14:paraId="06BC8233" w14:textId="3C0F0061" w:rsidR="00991337" w:rsidRDefault="008449DB" w:rsidP="00991337">
      <w:pPr>
        <w:numPr>
          <w:ilvl w:val="0"/>
          <w:numId w:val="9"/>
        </w:numPr>
      </w:pPr>
      <w:r>
        <w:t>T</w:t>
      </w:r>
      <w:r w:rsidR="00991337">
        <w:t>he New Zealand and Australian research teams have excellent track records of collaborating with other institutions and delivering research results.</w:t>
      </w:r>
    </w:p>
    <w:p w14:paraId="08DB9095" w14:textId="3442BEBF" w:rsidR="00991337" w:rsidRDefault="008449DB" w:rsidP="00991337">
      <w:pPr>
        <w:numPr>
          <w:ilvl w:val="0"/>
          <w:numId w:val="9"/>
        </w:numPr>
      </w:pPr>
      <w:r>
        <w:t>T</w:t>
      </w:r>
      <w:r w:rsidR="00991337">
        <w:t xml:space="preserve">he proposed partners bring a mix of complementary resources, </w:t>
      </w:r>
      <w:r>
        <w:t>capabilities,</w:t>
      </w:r>
      <w:r w:rsidR="00991337">
        <w:t xml:space="preserve"> and world class expertise to the proposed project, building a connected and high performing research team.</w:t>
      </w:r>
    </w:p>
    <w:p w14:paraId="6A46647D" w14:textId="50B98EC6" w:rsidR="00991337" w:rsidRDefault="008449DB" w:rsidP="00991337">
      <w:pPr>
        <w:numPr>
          <w:ilvl w:val="0"/>
          <w:numId w:val="9"/>
        </w:numPr>
      </w:pPr>
      <w:r>
        <w:t>T</w:t>
      </w:r>
      <w:r w:rsidR="00991337">
        <w:t>he research team and its partners have outstanding capabilities and capacity to build and manage a substantive international partnership, to fully realise the international opportunities outlined in the proposal, and to deliver the proposed activities</w:t>
      </w:r>
      <w:r>
        <w:t>.</w:t>
      </w:r>
    </w:p>
    <w:p w14:paraId="298A10BD" w14:textId="31C10622" w:rsidR="00991337" w:rsidRDefault="008449DB" w:rsidP="00991337">
      <w:pPr>
        <w:numPr>
          <w:ilvl w:val="0"/>
          <w:numId w:val="9"/>
        </w:numPr>
      </w:pPr>
      <w:r>
        <w:t>T</w:t>
      </w:r>
      <w:r w:rsidR="00991337">
        <w:t>he project partners are building and sustaining connections with leading international research centres, science leaders, and entrepreneurial talent to strengthen science capability and performance.</w:t>
      </w:r>
    </w:p>
    <w:p w14:paraId="30B0E9C5" w14:textId="7408F4A7" w:rsidR="00991337" w:rsidRDefault="008449DB" w:rsidP="00991337">
      <w:pPr>
        <w:numPr>
          <w:ilvl w:val="0"/>
          <w:numId w:val="9"/>
        </w:numPr>
      </w:pPr>
      <w:r>
        <w:t>T</w:t>
      </w:r>
      <w:r w:rsidR="00991337">
        <w:t xml:space="preserve">he proposed project will give effect to the Vision </w:t>
      </w:r>
      <w:proofErr w:type="spellStart"/>
      <w:r w:rsidR="00991337">
        <w:t>Mātauranga</w:t>
      </w:r>
      <w:proofErr w:type="spellEnd"/>
      <w:r w:rsidR="00991337">
        <w:t xml:space="preserve"> policy and Australia’s 'Caring for Country’ principle, creating connections with and for </w:t>
      </w:r>
      <w:r w:rsidR="00773640">
        <w:t>I</w:t>
      </w:r>
      <w:r w:rsidR="00991337">
        <w:t>ndigenous people in a genuine and meaningful way.</w:t>
      </w:r>
    </w:p>
    <w:p w14:paraId="7AF6D78F" w14:textId="7BBF8F6C" w:rsidR="00244660" w:rsidRPr="008F4D06" w:rsidRDefault="00244660" w:rsidP="00244660">
      <w:r w:rsidRPr="008F4D06">
        <w:rPr>
          <w:b/>
          <w:bCs/>
        </w:rPr>
        <w:t>Impact</w:t>
      </w:r>
      <w:r w:rsidRPr="008F4D06">
        <w:t xml:space="preserve"> </w:t>
      </w:r>
      <w:r w:rsidRPr="008F4D06">
        <w:rPr>
          <w:b/>
          <w:bCs/>
        </w:rPr>
        <w:t>(30%)</w:t>
      </w:r>
    </w:p>
    <w:p w14:paraId="6AB8722F" w14:textId="77777777" w:rsidR="00244660" w:rsidRPr="008F4D06" w:rsidRDefault="00244660" w:rsidP="00244660">
      <w:r w:rsidRPr="008F4D06">
        <w:rPr>
          <w:b/>
          <w:bCs/>
        </w:rPr>
        <w:t xml:space="preserve">Will the project deliver benefit aligned to wider economic, social and environmental goals of New Zealand and Australia? </w:t>
      </w:r>
    </w:p>
    <w:p w14:paraId="41016697" w14:textId="77777777" w:rsidR="00244660" w:rsidRPr="008F4D06" w:rsidRDefault="00244660" w:rsidP="00244660">
      <w:r w:rsidRPr="008F4D06">
        <w:t>Assessors will look for how the proposed project plan:</w:t>
      </w:r>
    </w:p>
    <w:p w14:paraId="31C782CE" w14:textId="14A77CDD" w:rsidR="003F2DF7" w:rsidRPr="003F2DF7" w:rsidRDefault="003F2DF7" w:rsidP="003F2DF7">
      <w:pPr>
        <w:numPr>
          <w:ilvl w:val="0"/>
          <w:numId w:val="9"/>
        </w:numPr>
      </w:pPr>
      <w:r>
        <w:t>T</w:t>
      </w:r>
      <w:r w:rsidRPr="003F2DF7">
        <w:t xml:space="preserve">he proposal has a strong line of sight to expected benefits that are of national and global significance, where the analysis supporting the estimates of benefits and uncertainty is excellent. </w:t>
      </w:r>
    </w:p>
    <w:p w14:paraId="4DF1E02B" w14:textId="169E90A6" w:rsidR="003F2DF7" w:rsidRPr="003F2DF7" w:rsidRDefault="003F2DF7" w:rsidP="003F2DF7">
      <w:pPr>
        <w:numPr>
          <w:ilvl w:val="0"/>
          <w:numId w:val="9"/>
        </w:numPr>
      </w:pPr>
      <w:r>
        <w:t>I</w:t>
      </w:r>
      <w:r w:rsidRPr="003F2DF7">
        <w:t xml:space="preserve">ncorporates Vision </w:t>
      </w:r>
      <w:proofErr w:type="spellStart"/>
      <w:r w:rsidRPr="003F2DF7">
        <w:t>Mātauranga</w:t>
      </w:r>
      <w:proofErr w:type="spellEnd"/>
      <w:r w:rsidRPr="003F2DF7">
        <w:t xml:space="preserve"> and Caring for Country elements, that provide meaningful benefits to </w:t>
      </w:r>
      <w:r w:rsidR="00773640">
        <w:t>I</w:t>
      </w:r>
      <w:r w:rsidRPr="003F2DF7">
        <w:t>ndigenous communities.</w:t>
      </w:r>
    </w:p>
    <w:p w14:paraId="5331A876" w14:textId="21F92AE2" w:rsidR="003F2DF7" w:rsidRPr="003F2DF7" w:rsidRDefault="003F2DF7" w:rsidP="003F2DF7">
      <w:pPr>
        <w:numPr>
          <w:ilvl w:val="0"/>
          <w:numId w:val="9"/>
        </w:numPr>
      </w:pPr>
      <w:r>
        <w:t>I</w:t>
      </w:r>
      <w:r w:rsidRPr="003F2DF7">
        <w:t>dentifies research areas that will enable the wider New Zealand and Australia research communities to contribute to solving national or global problems</w:t>
      </w:r>
    </w:p>
    <w:p w14:paraId="2FF3237C" w14:textId="59AB2975" w:rsidR="001E1869" w:rsidRPr="008F4D06" w:rsidRDefault="003F2DF7" w:rsidP="00127DA1">
      <w:pPr>
        <w:numPr>
          <w:ilvl w:val="0"/>
          <w:numId w:val="9"/>
        </w:numPr>
      </w:pPr>
      <w:r>
        <w:t>H</w:t>
      </w:r>
      <w:r w:rsidRPr="003F2DF7">
        <w:t>as the potential to deliver long-term capabilities through knowledge transfer and develop new ideas, applications, and end users.</w:t>
      </w:r>
    </w:p>
    <w:p w14:paraId="1DA5298F" w14:textId="3CCEB4BD" w:rsidR="001E1869" w:rsidRPr="008F4D06" w:rsidRDefault="001E1869" w:rsidP="001E1869">
      <w:r w:rsidRPr="008F4D06">
        <w:t xml:space="preserve">Accordingly, </w:t>
      </w:r>
      <w:r w:rsidR="00B64CEE" w:rsidRPr="008F4D06">
        <w:t xml:space="preserve">SmartSat and MBIE </w:t>
      </w:r>
      <w:r w:rsidRPr="008F4D06">
        <w:t>may decide to either:</w:t>
      </w:r>
    </w:p>
    <w:p w14:paraId="643820CC" w14:textId="7F244F09" w:rsidR="001E1869" w:rsidRPr="008F4D06" w:rsidRDefault="001E1869" w:rsidP="00222A2C">
      <w:pPr>
        <w:pStyle w:val="ListParagraph"/>
        <w:numPr>
          <w:ilvl w:val="0"/>
          <w:numId w:val="15"/>
        </w:numPr>
      </w:pPr>
      <w:r w:rsidRPr="008F4D06">
        <w:t>approve your proposal</w:t>
      </w:r>
    </w:p>
    <w:p w14:paraId="584F27BF" w14:textId="2EF903EE" w:rsidR="001E1869" w:rsidRPr="008F4D06" w:rsidRDefault="001E1869" w:rsidP="00222A2C">
      <w:pPr>
        <w:pStyle w:val="ListParagraph"/>
        <w:numPr>
          <w:ilvl w:val="0"/>
          <w:numId w:val="15"/>
        </w:numPr>
      </w:pPr>
      <w:r w:rsidRPr="008F4D06">
        <w:t>decline your proposal</w:t>
      </w:r>
    </w:p>
    <w:p w14:paraId="6FB4AAF7" w14:textId="22189E73" w:rsidR="001E1869" w:rsidRPr="008F4D06" w:rsidRDefault="001E1869" w:rsidP="00222A2C">
      <w:pPr>
        <w:pStyle w:val="ListParagraph"/>
        <w:numPr>
          <w:ilvl w:val="0"/>
          <w:numId w:val="15"/>
        </w:numPr>
      </w:pPr>
      <w:r w:rsidRPr="008F4D06">
        <w:lastRenderedPageBreak/>
        <w:t>approve your proposal with conditions that must be met before or during the contract, or</w:t>
      </w:r>
    </w:p>
    <w:p w14:paraId="010FCB1B" w14:textId="5689600C" w:rsidR="001E1869" w:rsidRPr="008F4D06" w:rsidRDefault="001E1869" w:rsidP="00222A2C">
      <w:pPr>
        <w:pStyle w:val="ListParagraph"/>
        <w:numPr>
          <w:ilvl w:val="0"/>
          <w:numId w:val="15"/>
        </w:numPr>
      </w:pPr>
      <w:r w:rsidRPr="008F4D06">
        <w:t>approve your proposal for an adjusted amount of funding</w:t>
      </w:r>
    </w:p>
    <w:p w14:paraId="1802EF3F" w14:textId="25836537" w:rsidR="001E1869" w:rsidRPr="008F4D06" w:rsidRDefault="00207CAA" w:rsidP="001E1869">
      <w:r w:rsidRPr="008F4D06">
        <w:t xml:space="preserve">If applications do not sufficiently address the criteria or do not represent excellent science and innovation, </w:t>
      </w:r>
      <w:r w:rsidR="0030370E" w:rsidRPr="008F4D06">
        <w:t xml:space="preserve">SmartSat and MBIE </w:t>
      </w:r>
      <w:r w:rsidR="001E1869" w:rsidRPr="008F4D06">
        <w:t xml:space="preserve">may choose not to fund any proposals </w:t>
      </w:r>
      <w:r w:rsidR="00B77183" w:rsidRPr="008F4D06">
        <w:t>in Phase A or B</w:t>
      </w:r>
      <w:r w:rsidR="0030370E" w:rsidRPr="008F4D06">
        <w:t>.</w:t>
      </w:r>
    </w:p>
    <w:p w14:paraId="5151A079" w14:textId="5248516D" w:rsidR="003C3393" w:rsidRPr="008F4D06" w:rsidRDefault="003C3393" w:rsidP="00551D85">
      <w:pPr>
        <w:pStyle w:val="Heading1"/>
      </w:pPr>
      <w:bookmarkStart w:id="17" w:name="_Toc172280548"/>
      <w:r w:rsidRPr="008F4D06">
        <w:t>Notifying you of the outcome</w:t>
      </w:r>
      <w:bookmarkEnd w:id="17"/>
    </w:p>
    <w:p w14:paraId="2C4D547F" w14:textId="3B6A690F" w:rsidR="00567789" w:rsidRPr="008F4D06" w:rsidRDefault="00567789" w:rsidP="00567789">
      <w:r w:rsidRPr="008F4D06">
        <w:t>When a decision about your proposal has been made, SmartSat will advise the contact person listed in the application by email.</w:t>
      </w:r>
    </w:p>
    <w:p w14:paraId="380E315D" w14:textId="509804E8" w:rsidR="00567789" w:rsidRPr="008F4D06" w:rsidRDefault="00567789" w:rsidP="00567789">
      <w:r w:rsidRPr="008F4D06">
        <w:t xml:space="preserve">Following notification, </w:t>
      </w:r>
      <w:r w:rsidR="00E14761" w:rsidRPr="008F4D06">
        <w:t xml:space="preserve">SmartSat and MBIE </w:t>
      </w:r>
      <w:r w:rsidRPr="008F4D06">
        <w:t xml:space="preserve">will publish </w:t>
      </w:r>
      <w:r w:rsidR="00E14761" w:rsidRPr="008F4D06">
        <w:t xml:space="preserve">their </w:t>
      </w:r>
      <w:r w:rsidRPr="008F4D06">
        <w:t xml:space="preserve">decisions and may announce these with a press release. The details </w:t>
      </w:r>
      <w:r w:rsidR="00E14761" w:rsidRPr="008F4D06">
        <w:t xml:space="preserve">SmartSat </w:t>
      </w:r>
      <w:r w:rsidR="000B0852" w:rsidRPr="008F4D06">
        <w:t xml:space="preserve">or </w:t>
      </w:r>
      <w:r w:rsidR="00F77582">
        <w:t xml:space="preserve">MBIE </w:t>
      </w:r>
      <w:r w:rsidRPr="008F4D06">
        <w:t>may make public are the:</w:t>
      </w:r>
    </w:p>
    <w:p w14:paraId="13887F66" w14:textId="3AD14941" w:rsidR="00567789" w:rsidRPr="008F4D06" w:rsidRDefault="00567789" w:rsidP="000B0852">
      <w:pPr>
        <w:pStyle w:val="ListParagraph"/>
        <w:numPr>
          <w:ilvl w:val="0"/>
          <w:numId w:val="15"/>
        </w:numPr>
      </w:pPr>
      <w:r w:rsidRPr="008F4D06">
        <w:t xml:space="preserve">name of </w:t>
      </w:r>
      <w:r w:rsidR="000B0852" w:rsidRPr="008F4D06">
        <w:t xml:space="preserve">organisations </w:t>
      </w:r>
      <w:r w:rsidRPr="008F4D06">
        <w:t>participating in the project</w:t>
      </w:r>
    </w:p>
    <w:p w14:paraId="72BBAE96" w14:textId="30DEBB16" w:rsidR="000E5551" w:rsidRDefault="000E5551" w:rsidP="000E5551">
      <w:pPr>
        <w:pStyle w:val="ListParagraph"/>
        <w:numPr>
          <w:ilvl w:val="0"/>
          <w:numId w:val="15"/>
        </w:numPr>
      </w:pPr>
      <w:r>
        <w:t>names of project team members</w:t>
      </w:r>
    </w:p>
    <w:p w14:paraId="7B62B664" w14:textId="09F40C92" w:rsidR="00567789" w:rsidRPr="008F4D06" w:rsidRDefault="00567789" w:rsidP="000B0852">
      <w:pPr>
        <w:pStyle w:val="ListParagraph"/>
        <w:numPr>
          <w:ilvl w:val="0"/>
          <w:numId w:val="15"/>
        </w:numPr>
      </w:pPr>
      <w:r w:rsidRPr="008F4D06">
        <w:t xml:space="preserve">title of </w:t>
      </w:r>
      <w:r w:rsidR="000B0852" w:rsidRPr="008F4D06">
        <w:t xml:space="preserve">the </w:t>
      </w:r>
      <w:r w:rsidRPr="008F4D06">
        <w:t>project</w:t>
      </w:r>
    </w:p>
    <w:p w14:paraId="14FC0DF2" w14:textId="7292FB3A" w:rsidR="00567789" w:rsidRPr="008F4D06" w:rsidRDefault="00567789" w:rsidP="000B0852">
      <w:pPr>
        <w:pStyle w:val="ListParagraph"/>
        <w:numPr>
          <w:ilvl w:val="0"/>
          <w:numId w:val="15"/>
        </w:numPr>
      </w:pPr>
      <w:r w:rsidRPr="008F4D06">
        <w:t>description and public statement of the proposed project</w:t>
      </w:r>
    </w:p>
    <w:p w14:paraId="24AFBAE2" w14:textId="10F1B927" w:rsidR="00567789" w:rsidRPr="008F4D06" w:rsidRDefault="00567789" w:rsidP="000B0852">
      <w:pPr>
        <w:pStyle w:val="ListParagraph"/>
        <w:numPr>
          <w:ilvl w:val="0"/>
          <w:numId w:val="15"/>
        </w:numPr>
      </w:pPr>
      <w:r w:rsidRPr="008F4D06">
        <w:t>total amount of funding applied for and awarded</w:t>
      </w:r>
    </w:p>
    <w:p w14:paraId="04A12BE6" w14:textId="04DE3CFB" w:rsidR="00567789" w:rsidRDefault="00567789" w:rsidP="000B0852">
      <w:pPr>
        <w:pStyle w:val="ListParagraph"/>
        <w:numPr>
          <w:ilvl w:val="0"/>
          <w:numId w:val="15"/>
        </w:numPr>
      </w:pPr>
      <w:r w:rsidRPr="008F4D06">
        <w:t xml:space="preserve">duration of </w:t>
      </w:r>
      <w:r w:rsidR="00D862ED" w:rsidRPr="008F4D06">
        <w:t xml:space="preserve">the </w:t>
      </w:r>
      <w:r w:rsidRPr="008F4D06">
        <w:t>project</w:t>
      </w:r>
      <w:r w:rsidR="00FD0291">
        <w:t xml:space="preserve">, and </w:t>
      </w:r>
    </w:p>
    <w:p w14:paraId="54F0E08C" w14:textId="7D2C4CB1" w:rsidR="000E5551" w:rsidRPr="008F4D06" w:rsidRDefault="000E5551" w:rsidP="000E5551">
      <w:pPr>
        <w:pStyle w:val="ListParagraph"/>
        <w:numPr>
          <w:ilvl w:val="0"/>
          <w:numId w:val="15"/>
        </w:numPr>
      </w:pPr>
      <w:r>
        <w:t>sector to which research related</w:t>
      </w:r>
    </w:p>
    <w:p w14:paraId="3B25F9BE" w14:textId="652A80FA" w:rsidR="003C3393" w:rsidRPr="008F4D06" w:rsidRDefault="003C3393" w:rsidP="00551D85">
      <w:pPr>
        <w:pStyle w:val="Heading1"/>
      </w:pPr>
      <w:bookmarkStart w:id="18" w:name="_Toc172280549"/>
      <w:r w:rsidRPr="008F4D06">
        <w:t xml:space="preserve">Contracting </w:t>
      </w:r>
      <w:r w:rsidR="0036552F" w:rsidRPr="008F4D06">
        <w:t>p</w:t>
      </w:r>
      <w:r w:rsidRPr="008F4D06">
        <w:t>rocess</w:t>
      </w:r>
      <w:bookmarkEnd w:id="18"/>
    </w:p>
    <w:p w14:paraId="5B3D3C8C" w14:textId="17604D6B" w:rsidR="00556AF0" w:rsidRPr="002D498F" w:rsidRDefault="00864F99" w:rsidP="00A0476E">
      <w:r w:rsidRPr="008F4D06">
        <w:t>The New Zealand-based research</w:t>
      </w:r>
      <w:r w:rsidRPr="002A387B">
        <w:t xml:space="preserve">ers </w:t>
      </w:r>
      <w:r w:rsidRPr="002D498F">
        <w:t xml:space="preserve">of successful feasibility studies will be contracted through MBIE’s </w:t>
      </w:r>
      <w:r w:rsidR="00842DF5" w:rsidRPr="002D498F">
        <w:t xml:space="preserve">secure online portal - </w:t>
      </w:r>
      <w:proofErr w:type="spellStart"/>
      <w:r w:rsidRPr="002D498F">
        <w:t>Pītau</w:t>
      </w:r>
      <w:proofErr w:type="spellEnd"/>
      <w:r w:rsidRPr="002D498F">
        <w:t>.</w:t>
      </w:r>
      <w:r w:rsidR="009467F1" w:rsidRPr="002D498F">
        <w:t xml:space="preserve"> Further information on accessing </w:t>
      </w:r>
      <w:proofErr w:type="spellStart"/>
      <w:r w:rsidR="009467F1" w:rsidRPr="002D498F">
        <w:t>Pītau</w:t>
      </w:r>
      <w:proofErr w:type="spellEnd"/>
      <w:r w:rsidR="009467F1" w:rsidRPr="002D498F">
        <w:t xml:space="preserve"> is available from MBIE:</w:t>
      </w:r>
    </w:p>
    <w:p w14:paraId="7875EFDE" w14:textId="5BE37D2A" w:rsidR="009467F1" w:rsidRPr="002D498F" w:rsidRDefault="00333746" w:rsidP="002D498F">
      <w:pPr>
        <w:pStyle w:val="D2DLetterhead"/>
      </w:pPr>
      <w:hyperlink r:id="rId12" w:history="1">
        <w:proofErr w:type="spellStart"/>
        <w:r w:rsidR="009467F1" w:rsidRPr="002D498F">
          <w:rPr>
            <w:rStyle w:val="Hyperlink"/>
          </w:rPr>
          <w:t>Pītau</w:t>
        </w:r>
        <w:proofErr w:type="spellEnd"/>
        <w:r w:rsidR="009467F1" w:rsidRPr="002D498F">
          <w:rPr>
            <w:rStyle w:val="Hyperlink"/>
          </w:rPr>
          <w:t xml:space="preserve"> Investment Management System Portal | Ministry of Business, Innovation &amp; Employment (mbie.govt.nz)</w:t>
        </w:r>
      </w:hyperlink>
    </w:p>
    <w:p w14:paraId="5C43411E" w14:textId="333BA7D2" w:rsidR="00864F99" w:rsidRPr="002A387B" w:rsidRDefault="00864F99" w:rsidP="00A0476E">
      <w:r w:rsidRPr="002A387B">
        <w:t>The Australian-based researchers successful feasibility studies will be contracted through SmartSat.</w:t>
      </w:r>
    </w:p>
    <w:p w14:paraId="1AFBA5AA" w14:textId="77777777" w:rsidR="00556AF0" w:rsidRPr="008F4D06" w:rsidRDefault="00556AF0" w:rsidP="002D498F">
      <w:pPr>
        <w:pStyle w:val="D2DLetterhead"/>
      </w:pPr>
    </w:p>
    <w:p w14:paraId="48CCAB36" w14:textId="77777777" w:rsidR="00C243D3" w:rsidRPr="008F4D06" w:rsidRDefault="00C243D3">
      <w:pPr>
        <w:rPr>
          <w:rFonts w:ascii="Calibri" w:hAnsi="Calibri" w:cs="Tahoma"/>
        </w:rPr>
        <w:sectPr w:rsidR="00C243D3" w:rsidRPr="008F4D06" w:rsidSect="007F66F0">
          <w:headerReference w:type="even" r:id="rId13"/>
          <w:headerReference w:type="default" r:id="rId14"/>
          <w:footerReference w:type="even" r:id="rId15"/>
          <w:footerReference w:type="default" r:id="rId16"/>
          <w:headerReference w:type="first" r:id="rId17"/>
          <w:footerReference w:type="first" r:id="rId18"/>
          <w:pgSz w:w="11900" w:h="16840"/>
          <w:pgMar w:top="1440" w:right="1080" w:bottom="1440" w:left="1080" w:header="567" w:footer="744" w:gutter="0"/>
          <w:cols w:space="708"/>
          <w:titlePg/>
          <w:docGrid w:linePitch="326"/>
        </w:sectPr>
      </w:pPr>
    </w:p>
    <w:p w14:paraId="4FEF92F5" w14:textId="4BF775BA" w:rsidR="00A93068" w:rsidRDefault="009A3BBE" w:rsidP="00A93068">
      <w:pPr>
        <w:pStyle w:val="Title"/>
        <w:rPr>
          <w:sz w:val="36"/>
          <w:szCs w:val="36"/>
          <w:lang w:eastAsia="en-AU"/>
        </w:rPr>
      </w:pPr>
      <w:r w:rsidRPr="006E49E8">
        <w:rPr>
          <w:sz w:val="36"/>
          <w:szCs w:val="36"/>
          <w:lang w:eastAsia="en-AU"/>
        </w:rPr>
        <w:lastRenderedPageBreak/>
        <w:t>Australia New Zealand Collaborative Space Program</w:t>
      </w:r>
      <w:r w:rsidR="009856E1" w:rsidRPr="008F4D06">
        <w:rPr>
          <w:sz w:val="36"/>
          <w:szCs w:val="36"/>
          <w:lang w:eastAsia="en-AU"/>
        </w:rPr>
        <w:br/>
      </w:r>
      <w:r w:rsidR="00A93068">
        <w:rPr>
          <w:sz w:val="36"/>
          <w:szCs w:val="36"/>
          <w:lang w:eastAsia="en-AU"/>
        </w:rPr>
        <w:t>Earth Observation Open Call</w:t>
      </w:r>
    </w:p>
    <w:p w14:paraId="548C6B6B" w14:textId="783B6DC2" w:rsidR="009856E1" w:rsidRPr="008F4D06" w:rsidRDefault="009856E1" w:rsidP="009856E1">
      <w:pPr>
        <w:pStyle w:val="Title"/>
        <w:rPr>
          <w:sz w:val="36"/>
          <w:szCs w:val="36"/>
          <w:lang w:eastAsia="en-AU"/>
        </w:rPr>
      </w:pPr>
      <w:r w:rsidRPr="008F4D06">
        <w:rPr>
          <w:sz w:val="36"/>
          <w:szCs w:val="36"/>
          <w:lang w:eastAsia="en-AU"/>
        </w:rPr>
        <w:t>(Phase A</w:t>
      </w:r>
      <w:r w:rsidR="008577EC">
        <w:rPr>
          <w:sz w:val="36"/>
          <w:szCs w:val="36"/>
          <w:lang w:eastAsia="en-AU"/>
        </w:rPr>
        <w:t xml:space="preserve"> Feasibility Study</w:t>
      </w:r>
      <w:r w:rsidRPr="008F4D06">
        <w:rPr>
          <w:sz w:val="36"/>
          <w:szCs w:val="36"/>
          <w:lang w:eastAsia="en-AU"/>
        </w:rPr>
        <w:t>)</w:t>
      </w:r>
    </w:p>
    <w:p w14:paraId="78D87768" w14:textId="77777777" w:rsidR="009A3BBE" w:rsidRDefault="009A3BBE" w:rsidP="009A3BBE">
      <w:pPr>
        <w:pStyle w:val="Heading1"/>
      </w:pPr>
      <w:bookmarkStart w:id="19" w:name="_Toc172280550"/>
      <w:r w:rsidRPr="008F4D06">
        <w:t>Proposal</w:t>
      </w:r>
      <w:r>
        <w:t xml:space="preserve"> Template</w:t>
      </w:r>
      <w:bookmarkEnd w:id="19"/>
    </w:p>
    <w:p w14:paraId="4866608B" w14:textId="72F325C6" w:rsidR="002B0BD6" w:rsidRDefault="009B25D3" w:rsidP="009B25D3">
      <w:r w:rsidRPr="008F4D06">
        <w:t>Each section of this template must be completed</w:t>
      </w:r>
      <w:r w:rsidR="00E50952" w:rsidRPr="008F4D06">
        <w:t xml:space="preserve"> in accordance with instructions</w:t>
      </w:r>
      <w:r w:rsidR="002F6148">
        <w:t>.</w:t>
      </w:r>
    </w:p>
    <w:p w14:paraId="68D933BF" w14:textId="5580C730" w:rsidR="00D22074" w:rsidRDefault="00D22074" w:rsidP="009B25D3">
      <w:r>
        <w:t>Red guiding text to be removed</w:t>
      </w:r>
      <w:r w:rsidR="002F6148">
        <w:t>.</w:t>
      </w:r>
    </w:p>
    <w:p w14:paraId="3E497910" w14:textId="23F01801" w:rsidR="00580334" w:rsidRPr="00580334" w:rsidRDefault="00580334" w:rsidP="00580334">
      <w:r w:rsidRPr="00580334">
        <w:rPr>
          <w:b/>
          <w:bCs/>
        </w:rPr>
        <w:t xml:space="preserve">Important Note: </w:t>
      </w:r>
      <w:r w:rsidRPr="00580334">
        <w:t>Applicants must follow their organi</w:t>
      </w:r>
      <w:r w:rsidR="00894804">
        <w:t>s</w:t>
      </w:r>
      <w:r w:rsidRPr="00580334">
        <w:t>ation's internal review procedures before submitting to SmartSat. For example, university applicants should have their research office review and approve the proposal prior to submission.</w:t>
      </w:r>
    </w:p>
    <w:p w14:paraId="0FA503B9" w14:textId="2BBE4AD4" w:rsidR="00497CDC" w:rsidRPr="00497CDC" w:rsidRDefault="00F36900" w:rsidP="000166E3">
      <w:pPr>
        <w:pStyle w:val="Heading2"/>
      </w:pPr>
      <w:bookmarkStart w:id="20" w:name="_Toc172280551"/>
      <w:r>
        <w:t>Key information</w:t>
      </w:r>
      <w:bookmarkEnd w:id="20"/>
    </w:p>
    <w:tbl>
      <w:tblPr>
        <w:tblStyle w:val="TableGrid"/>
        <w:tblW w:w="0" w:type="auto"/>
        <w:tblLook w:val="04A0" w:firstRow="1" w:lastRow="0" w:firstColumn="1" w:lastColumn="0" w:noHBand="0" w:noVBand="1"/>
      </w:tblPr>
      <w:tblGrid>
        <w:gridCol w:w="1975"/>
        <w:gridCol w:w="7380"/>
      </w:tblGrid>
      <w:tr w:rsidR="001C26AF" w:rsidRPr="00F8204C" w14:paraId="4C7D47A9" w14:textId="77777777" w:rsidTr="00905FF6">
        <w:tc>
          <w:tcPr>
            <w:tcW w:w="1975" w:type="dxa"/>
          </w:tcPr>
          <w:p w14:paraId="30F72C8F" w14:textId="4EFC982B" w:rsidR="001C26AF" w:rsidRPr="00F8204C" w:rsidRDefault="004062B2" w:rsidP="002108A0">
            <w:pPr>
              <w:rPr>
                <w:rFonts w:ascii="Aptos" w:eastAsiaTheme="minorEastAsia" w:hAnsi="Aptos" w:cstheme="minorBidi"/>
                <w:sz w:val="22"/>
                <w:szCs w:val="22"/>
                <w:lang w:eastAsia="ja-JP"/>
              </w:rPr>
            </w:pPr>
            <w:r w:rsidRPr="00F8204C">
              <w:rPr>
                <w:rFonts w:ascii="Aptos" w:eastAsiaTheme="minorEastAsia" w:hAnsi="Aptos" w:cstheme="minorBidi"/>
                <w:sz w:val="22"/>
                <w:szCs w:val="22"/>
                <w:lang w:eastAsia="ja-JP"/>
              </w:rPr>
              <w:t>Project Title</w:t>
            </w:r>
          </w:p>
        </w:tc>
        <w:tc>
          <w:tcPr>
            <w:tcW w:w="7380" w:type="dxa"/>
          </w:tcPr>
          <w:p w14:paraId="157534F5" w14:textId="77777777" w:rsidR="001C26AF" w:rsidRPr="00F8204C" w:rsidRDefault="001C26AF" w:rsidP="002108A0">
            <w:pPr>
              <w:rPr>
                <w:rFonts w:ascii="Aptos" w:eastAsiaTheme="minorEastAsia" w:hAnsi="Aptos" w:cstheme="minorBidi"/>
                <w:i/>
                <w:iCs/>
                <w:color w:val="FF0000"/>
                <w:sz w:val="22"/>
                <w:szCs w:val="22"/>
                <w:lang w:eastAsia="ja-JP"/>
              </w:rPr>
            </w:pPr>
          </w:p>
        </w:tc>
      </w:tr>
      <w:tr w:rsidR="000B7089" w:rsidRPr="00F8204C" w14:paraId="24B88988" w14:textId="77777777" w:rsidTr="00905FF6">
        <w:tc>
          <w:tcPr>
            <w:tcW w:w="1975" w:type="dxa"/>
          </w:tcPr>
          <w:p w14:paraId="1D5A7D8F" w14:textId="76DCF7C7" w:rsidR="00F7317E" w:rsidRPr="00223E4D" w:rsidRDefault="000B7089" w:rsidP="00F7317E">
            <w:pPr>
              <w:rPr>
                <w:rFonts w:ascii="Aptos" w:eastAsiaTheme="minorEastAsia" w:hAnsi="Aptos" w:cstheme="minorBidi"/>
                <w:sz w:val="22"/>
                <w:szCs w:val="22"/>
                <w:lang w:eastAsia="ja-JP"/>
              </w:rPr>
            </w:pPr>
            <w:r w:rsidRPr="00223E4D">
              <w:rPr>
                <w:rFonts w:ascii="Aptos" w:eastAsiaTheme="minorEastAsia" w:hAnsi="Aptos" w:cstheme="minorBidi"/>
                <w:sz w:val="22"/>
                <w:szCs w:val="22"/>
                <w:lang w:eastAsia="ja-JP"/>
              </w:rPr>
              <w:t>Project Summary</w:t>
            </w:r>
          </w:p>
        </w:tc>
        <w:tc>
          <w:tcPr>
            <w:tcW w:w="7380" w:type="dxa"/>
          </w:tcPr>
          <w:p w14:paraId="05D2BAA1" w14:textId="3C653DAE" w:rsidR="002F6148" w:rsidRDefault="00413463" w:rsidP="002108A0">
            <w:pPr>
              <w:rPr>
                <w:rFonts w:ascii="Aptos" w:hAnsi="Aptos"/>
                <w:i/>
                <w:iCs/>
                <w:color w:val="FF0000"/>
                <w:sz w:val="22"/>
                <w:szCs w:val="22"/>
              </w:rPr>
            </w:pPr>
            <w:r w:rsidRPr="00EA5EFD">
              <w:rPr>
                <w:rFonts w:ascii="Aptos" w:hAnsi="Aptos"/>
                <w:i/>
                <w:iCs/>
                <w:color w:val="FF0000"/>
                <w:sz w:val="22"/>
                <w:szCs w:val="22"/>
              </w:rPr>
              <w:t xml:space="preserve">Provide a short, plain English description that summarises the project, it’s key aims and </w:t>
            </w:r>
            <w:r w:rsidR="00A82760" w:rsidRPr="00EA5EFD">
              <w:rPr>
                <w:rFonts w:ascii="Aptos" w:hAnsi="Aptos"/>
                <w:i/>
                <w:iCs/>
                <w:color w:val="FF0000"/>
                <w:sz w:val="22"/>
                <w:szCs w:val="22"/>
              </w:rPr>
              <w:t xml:space="preserve">intended </w:t>
            </w:r>
            <w:r w:rsidRPr="00EA5EFD">
              <w:rPr>
                <w:rFonts w:ascii="Aptos" w:hAnsi="Aptos"/>
                <w:i/>
                <w:iCs/>
                <w:color w:val="FF0000"/>
                <w:sz w:val="22"/>
                <w:szCs w:val="22"/>
              </w:rPr>
              <w:t>outcomes.</w:t>
            </w:r>
            <w:r w:rsidR="002F6148" w:rsidRPr="00EA5EFD">
              <w:rPr>
                <w:rFonts w:ascii="Aptos" w:hAnsi="Aptos"/>
                <w:i/>
                <w:iCs/>
                <w:color w:val="FF0000"/>
                <w:sz w:val="22"/>
                <w:szCs w:val="22"/>
              </w:rPr>
              <w:t xml:space="preserve"> It is important to capture the essence of your research in a way that can be understood by a wider audience and can be used for media purposes. You may include, if required, publishable contact details that can be used by members of the public or the media. Do not include confidential information or references, hyperlinks, video, or audio files.</w:t>
            </w:r>
          </w:p>
          <w:p w14:paraId="338F8A47" w14:textId="68F28F02" w:rsidR="00EA5EFD" w:rsidRPr="00EA5EFD" w:rsidRDefault="00EA5EFD" w:rsidP="002108A0">
            <w:pPr>
              <w:rPr>
                <w:rFonts w:ascii="Aptos" w:hAnsi="Aptos"/>
                <w:i/>
                <w:iCs/>
                <w:color w:val="FF0000"/>
                <w:sz w:val="22"/>
                <w:szCs w:val="22"/>
              </w:rPr>
            </w:pPr>
            <w:r>
              <w:rPr>
                <w:rFonts w:ascii="Aptos" w:hAnsi="Aptos"/>
                <w:i/>
                <w:iCs/>
                <w:color w:val="FF0000"/>
                <w:sz w:val="22"/>
                <w:szCs w:val="22"/>
              </w:rPr>
              <w:t>(max 300 words)</w:t>
            </w:r>
          </w:p>
        </w:tc>
      </w:tr>
      <w:tr w:rsidR="00B31FC0" w:rsidRPr="00F8204C" w14:paraId="3383512B" w14:textId="77777777" w:rsidTr="00905FF6">
        <w:tc>
          <w:tcPr>
            <w:tcW w:w="1975" w:type="dxa"/>
          </w:tcPr>
          <w:p w14:paraId="099F637C" w14:textId="0447DB4C" w:rsidR="00B31FC0" w:rsidRPr="008117FA" w:rsidRDefault="00334C58" w:rsidP="00F7317E">
            <w:pPr>
              <w:rPr>
                <w:rFonts w:ascii="Aptos" w:hAnsi="Aptos"/>
                <w:sz w:val="22"/>
                <w:szCs w:val="22"/>
              </w:rPr>
            </w:pPr>
            <w:r w:rsidRPr="008117FA">
              <w:rPr>
                <w:rFonts w:ascii="Aptos" w:hAnsi="Aptos"/>
                <w:sz w:val="22"/>
                <w:szCs w:val="22"/>
              </w:rPr>
              <w:t>Project Duration</w:t>
            </w:r>
          </w:p>
        </w:tc>
        <w:tc>
          <w:tcPr>
            <w:tcW w:w="7380" w:type="dxa"/>
          </w:tcPr>
          <w:p w14:paraId="42B84D89" w14:textId="0BC81009" w:rsidR="00B31FC0" w:rsidRPr="00EA5EFD" w:rsidRDefault="00334C58" w:rsidP="002108A0">
            <w:pPr>
              <w:rPr>
                <w:rFonts w:ascii="Aptos" w:hAnsi="Aptos"/>
                <w:i/>
                <w:iCs/>
                <w:color w:val="FF0000"/>
                <w:sz w:val="22"/>
                <w:szCs w:val="22"/>
              </w:rPr>
            </w:pPr>
            <w:r w:rsidRPr="00EA5EFD">
              <w:rPr>
                <w:rFonts w:ascii="Aptos" w:hAnsi="Aptos"/>
                <w:i/>
                <w:iCs/>
                <w:color w:val="FF0000"/>
                <w:sz w:val="22"/>
                <w:szCs w:val="22"/>
              </w:rPr>
              <w:t>Please enter a start date and an end date for your proposal.  The maximum project duration is 6 months.</w:t>
            </w:r>
          </w:p>
        </w:tc>
      </w:tr>
      <w:tr w:rsidR="004062B2" w:rsidRPr="00F8204C" w14:paraId="5050BF0D" w14:textId="77777777" w:rsidTr="00905FF6">
        <w:tc>
          <w:tcPr>
            <w:tcW w:w="1975" w:type="dxa"/>
          </w:tcPr>
          <w:p w14:paraId="28F8592F" w14:textId="19209715" w:rsidR="004062B2" w:rsidRPr="00F8204C" w:rsidRDefault="004062B2" w:rsidP="002108A0">
            <w:pPr>
              <w:rPr>
                <w:rFonts w:ascii="Aptos" w:eastAsiaTheme="minorEastAsia" w:hAnsi="Aptos" w:cstheme="minorBidi"/>
                <w:sz w:val="22"/>
                <w:szCs w:val="22"/>
                <w:lang w:eastAsia="ja-JP"/>
              </w:rPr>
            </w:pPr>
            <w:r w:rsidRPr="00F8204C">
              <w:rPr>
                <w:rFonts w:ascii="Aptos" w:eastAsiaTheme="minorEastAsia" w:hAnsi="Aptos" w:cstheme="minorBidi"/>
                <w:sz w:val="22"/>
                <w:szCs w:val="22"/>
                <w:lang w:eastAsia="ja-JP"/>
              </w:rPr>
              <w:t xml:space="preserve">Funding Request </w:t>
            </w:r>
            <w:r w:rsidR="00B31FC0">
              <w:rPr>
                <w:rFonts w:ascii="Aptos" w:eastAsiaTheme="minorEastAsia" w:hAnsi="Aptos" w:cstheme="minorBidi"/>
                <w:sz w:val="22"/>
                <w:szCs w:val="22"/>
                <w:lang w:eastAsia="ja-JP"/>
              </w:rPr>
              <w:t xml:space="preserve">– Australian research team </w:t>
            </w:r>
            <w:r w:rsidRPr="00F8204C">
              <w:rPr>
                <w:rFonts w:ascii="Aptos" w:eastAsiaTheme="minorEastAsia" w:hAnsi="Aptos" w:cstheme="minorBidi"/>
                <w:sz w:val="22"/>
                <w:szCs w:val="22"/>
                <w:lang w:eastAsia="ja-JP"/>
              </w:rPr>
              <w:t>(AUD)</w:t>
            </w:r>
          </w:p>
        </w:tc>
        <w:tc>
          <w:tcPr>
            <w:tcW w:w="7380" w:type="dxa"/>
          </w:tcPr>
          <w:p w14:paraId="5A8235A4" w14:textId="7566F1D1" w:rsidR="004062B2" w:rsidRPr="00EA5EFD" w:rsidRDefault="00197AEF" w:rsidP="002108A0">
            <w:pPr>
              <w:rPr>
                <w:rFonts w:ascii="Aptos" w:eastAsiaTheme="minorEastAsia" w:hAnsi="Aptos" w:cstheme="minorBidi"/>
                <w:i/>
                <w:iCs/>
                <w:color w:val="FF0000"/>
                <w:sz w:val="22"/>
                <w:szCs w:val="22"/>
                <w:lang w:eastAsia="ja-JP"/>
              </w:rPr>
            </w:pPr>
            <w:r w:rsidRPr="00EA5EFD">
              <w:rPr>
                <w:rFonts w:ascii="Aptos" w:eastAsiaTheme="minorEastAsia" w:hAnsi="Aptos" w:cstheme="minorBidi"/>
                <w:i/>
                <w:iCs/>
                <w:color w:val="FF0000"/>
                <w:sz w:val="22"/>
                <w:szCs w:val="22"/>
                <w:lang w:eastAsia="ja-JP"/>
              </w:rPr>
              <w:t>Enter the total amount of funding being requested by the Australian research team.</w:t>
            </w:r>
          </w:p>
        </w:tc>
      </w:tr>
      <w:tr w:rsidR="00B31FC0" w:rsidRPr="00F8204C" w14:paraId="14347938" w14:textId="77777777" w:rsidTr="00905FF6">
        <w:tc>
          <w:tcPr>
            <w:tcW w:w="1975" w:type="dxa"/>
          </w:tcPr>
          <w:p w14:paraId="558C6719" w14:textId="1250B648" w:rsidR="00B31FC0" w:rsidRPr="008117FA" w:rsidRDefault="00B31FC0" w:rsidP="002108A0">
            <w:pPr>
              <w:rPr>
                <w:rFonts w:ascii="Aptos" w:hAnsi="Aptos"/>
              </w:rPr>
            </w:pPr>
            <w:r w:rsidRPr="008117FA">
              <w:rPr>
                <w:rFonts w:ascii="Aptos" w:eastAsiaTheme="minorEastAsia" w:hAnsi="Aptos" w:cstheme="minorBidi"/>
                <w:sz w:val="22"/>
                <w:szCs w:val="22"/>
                <w:lang w:eastAsia="ja-JP"/>
              </w:rPr>
              <w:t>Funding Request – New Zealand research team (NZD)</w:t>
            </w:r>
          </w:p>
        </w:tc>
        <w:tc>
          <w:tcPr>
            <w:tcW w:w="7380" w:type="dxa"/>
          </w:tcPr>
          <w:p w14:paraId="065C0B91" w14:textId="2DD0E158" w:rsidR="00B31FC0" w:rsidRPr="00EA5EFD" w:rsidRDefault="00197AEF" w:rsidP="002108A0">
            <w:pPr>
              <w:rPr>
                <w:rFonts w:ascii="Aptos" w:hAnsi="Aptos"/>
                <w:i/>
                <w:iCs/>
                <w:color w:val="FF0000"/>
                <w:sz w:val="22"/>
                <w:szCs w:val="22"/>
              </w:rPr>
            </w:pPr>
            <w:r w:rsidRPr="00EA5EFD">
              <w:rPr>
                <w:rFonts w:ascii="Aptos" w:hAnsi="Aptos"/>
                <w:i/>
                <w:iCs/>
                <w:color w:val="FF0000"/>
                <w:sz w:val="22"/>
                <w:szCs w:val="22"/>
              </w:rPr>
              <w:t>Enter the total amount of funding being requested by the New Zealand research team</w:t>
            </w:r>
          </w:p>
        </w:tc>
      </w:tr>
      <w:tr w:rsidR="00B85DBD" w:rsidRPr="00F8204C" w14:paraId="54A9BA4E" w14:textId="77777777" w:rsidTr="00905FF6">
        <w:tc>
          <w:tcPr>
            <w:tcW w:w="1975" w:type="dxa"/>
          </w:tcPr>
          <w:p w14:paraId="5DC09292" w14:textId="0AEAEC88" w:rsidR="00B85DBD" w:rsidRPr="008117FA" w:rsidRDefault="00DA1DF3" w:rsidP="002108A0">
            <w:pPr>
              <w:rPr>
                <w:rFonts w:ascii="Aptos" w:eastAsiaTheme="minorEastAsia" w:hAnsi="Aptos" w:cstheme="minorBidi"/>
                <w:sz w:val="22"/>
                <w:szCs w:val="22"/>
                <w:lang w:eastAsia="ja-JP"/>
              </w:rPr>
            </w:pPr>
            <w:r w:rsidRPr="008117FA">
              <w:rPr>
                <w:rFonts w:ascii="Aptos" w:eastAsiaTheme="minorEastAsia" w:hAnsi="Aptos" w:cstheme="minorBidi"/>
                <w:sz w:val="22"/>
                <w:szCs w:val="22"/>
                <w:lang w:eastAsia="ja-JP"/>
              </w:rPr>
              <w:t>Australian Organisation</w:t>
            </w:r>
          </w:p>
        </w:tc>
        <w:tc>
          <w:tcPr>
            <w:tcW w:w="7380" w:type="dxa"/>
          </w:tcPr>
          <w:p w14:paraId="3FC3C6AD" w14:textId="787C9808" w:rsidR="00B85DBD" w:rsidRPr="00EA5EFD" w:rsidRDefault="00197AEF" w:rsidP="002108A0">
            <w:pPr>
              <w:rPr>
                <w:rFonts w:ascii="Aptos" w:eastAsiaTheme="minorEastAsia" w:hAnsi="Aptos" w:cstheme="minorBidi"/>
                <w:i/>
                <w:iCs/>
                <w:color w:val="FF0000"/>
                <w:sz w:val="22"/>
                <w:szCs w:val="22"/>
                <w:lang w:eastAsia="ja-JP"/>
              </w:rPr>
            </w:pPr>
            <w:r w:rsidRPr="00EA5EFD">
              <w:rPr>
                <w:rFonts w:ascii="Aptos" w:eastAsiaTheme="minorEastAsia" w:hAnsi="Aptos" w:cstheme="minorBidi"/>
                <w:i/>
                <w:iCs/>
                <w:color w:val="FF0000"/>
                <w:sz w:val="22"/>
                <w:szCs w:val="22"/>
                <w:lang w:eastAsia="ja-JP"/>
              </w:rPr>
              <w:t>Name of lead Australian research organisation.</w:t>
            </w:r>
          </w:p>
        </w:tc>
      </w:tr>
      <w:tr w:rsidR="00DA1DF3" w:rsidRPr="00F8204C" w14:paraId="7D78D0DF" w14:textId="77777777" w:rsidTr="00905FF6">
        <w:tc>
          <w:tcPr>
            <w:tcW w:w="1975" w:type="dxa"/>
          </w:tcPr>
          <w:p w14:paraId="5CD401C8" w14:textId="34820BF5" w:rsidR="00DA1DF3" w:rsidRPr="008117FA" w:rsidRDefault="00DA1DF3" w:rsidP="002108A0">
            <w:pPr>
              <w:rPr>
                <w:rFonts w:ascii="Aptos" w:eastAsiaTheme="minorEastAsia" w:hAnsi="Aptos" w:cstheme="minorBidi"/>
                <w:sz w:val="22"/>
                <w:szCs w:val="22"/>
                <w:lang w:eastAsia="ja-JP"/>
              </w:rPr>
            </w:pPr>
            <w:r w:rsidRPr="008117FA">
              <w:rPr>
                <w:rFonts w:ascii="Aptos" w:eastAsiaTheme="minorEastAsia" w:hAnsi="Aptos" w:cstheme="minorBidi"/>
                <w:sz w:val="22"/>
                <w:szCs w:val="22"/>
                <w:lang w:eastAsia="ja-JP"/>
              </w:rPr>
              <w:t>New Zealand Organisation</w:t>
            </w:r>
          </w:p>
        </w:tc>
        <w:tc>
          <w:tcPr>
            <w:tcW w:w="7380" w:type="dxa"/>
          </w:tcPr>
          <w:p w14:paraId="0D073C5C" w14:textId="77777777" w:rsidR="00DA1DF3" w:rsidRDefault="00197AEF" w:rsidP="002108A0">
            <w:pPr>
              <w:rPr>
                <w:rFonts w:ascii="Aptos" w:eastAsiaTheme="minorEastAsia" w:hAnsi="Aptos" w:cstheme="minorBidi"/>
                <w:i/>
                <w:iCs/>
                <w:color w:val="FF0000"/>
                <w:sz w:val="22"/>
                <w:szCs w:val="22"/>
                <w:lang w:eastAsia="ja-JP"/>
              </w:rPr>
            </w:pPr>
            <w:r>
              <w:rPr>
                <w:rFonts w:ascii="Aptos" w:eastAsiaTheme="minorEastAsia" w:hAnsi="Aptos" w:cstheme="minorBidi"/>
                <w:i/>
                <w:iCs/>
                <w:color w:val="FF0000"/>
                <w:sz w:val="22"/>
                <w:szCs w:val="22"/>
                <w:lang w:eastAsia="ja-JP"/>
              </w:rPr>
              <w:t>Name of lead New Zealand research organisation.</w:t>
            </w:r>
          </w:p>
          <w:p w14:paraId="4C553FAE" w14:textId="697AF42D" w:rsidR="00197AEF" w:rsidRPr="008117FA" w:rsidRDefault="00197AEF" w:rsidP="002108A0">
            <w:pPr>
              <w:rPr>
                <w:rFonts w:ascii="Aptos" w:eastAsiaTheme="minorEastAsia" w:hAnsi="Aptos" w:cstheme="minorBidi"/>
                <w:i/>
                <w:iCs/>
                <w:color w:val="FF0000"/>
                <w:sz w:val="22"/>
                <w:szCs w:val="22"/>
                <w:lang w:eastAsia="ja-JP"/>
              </w:rPr>
            </w:pPr>
            <w:r>
              <w:rPr>
                <w:rFonts w:ascii="Aptos" w:eastAsiaTheme="minorEastAsia" w:hAnsi="Aptos" w:cstheme="minorBidi"/>
                <w:i/>
                <w:iCs/>
                <w:color w:val="FF0000"/>
                <w:sz w:val="22"/>
                <w:szCs w:val="22"/>
                <w:lang w:eastAsia="ja-JP"/>
              </w:rPr>
              <w:lastRenderedPageBreak/>
              <w:t xml:space="preserve">If successful – </w:t>
            </w:r>
            <w:r w:rsidR="00E620F6">
              <w:rPr>
                <w:rFonts w:ascii="Aptos" w:eastAsiaTheme="minorEastAsia" w:hAnsi="Aptos" w:cstheme="minorBidi"/>
                <w:i/>
                <w:iCs/>
                <w:color w:val="FF0000"/>
                <w:sz w:val="22"/>
                <w:szCs w:val="22"/>
                <w:lang w:eastAsia="ja-JP"/>
              </w:rPr>
              <w:t xml:space="preserve"> MBIE will enter into a funding contract with </w:t>
            </w:r>
            <w:proofErr w:type="gramStart"/>
            <w:r w:rsidR="00E620F6">
              <w:rPr>
                <w:rFonts w:ascii="Aptos" w:eastAsiaTheme="minorEastAsia" w:hAnsi="Aptos" w:cstheme="minorBidi"/>
                <w:i/>
                <w:iCs/>
                <w:color w:val="FF0000"/>
                <w:sz w:val="22"/>
                <w:szCs w:val="22"/>
                <w:lang w:eastAsia="ja-JP"/>
              </w:rPr>
              <w:t>this organisations</w:t>
            </w:r>
            <w:proofErr w:type="gramEnd"/>
            <w:r w:rsidR="00E620F6">
              <w:rPr>
                <w:rFonts w:ascii="Aptos" w:eastAsiaTheme="minorEastAsia" w:hAnsi="Aptos" w:cstheme="minorBidi"/>
                <w:i/>
                <w:iCs/>
                <w:color w:val="FF0000"/>
                <w:sz w:val="22"/>
                <w:szCs w:val="22"/>
                <w:lang w:eastAsia="ja-JP"/>
              </w:rPr>
              <w:t>.</w:t>
            </w:r>
            <w:r>
              <w:rPr>
                <w:rFonts w:ascii="Aptos" w:eastAsiaTheme="minorEastAsia" w:hAnsi="Aptos" w:cstheme="minorBidi"/>
                <w:i/>
                <w:iCs/>
                <w:color w:val="FF0000"/>
                <w:sz w:val="22"/>
                <w:szCs w:val="22"/>
                <w:lang w:eastAsia="ja-JP"/>
              </w:rPr>
              <w:t xml:space="preserve"> </w:t>
            </w:r>
          </w:p>
        </w:tc>
      </w:tr>
      <w:tr w:rsidR="00DA1DF3" w:rsidRPr="00F8204C" w14:paraId="6CA77D17" w14:textId="77777777" w:rsidTr="00905FF6">
        <w:tc>
          <w:tcPr>
            <w:tcW w:w="1975" w:type="dxa"/>
          </w:tcPr>
          <w:p w14:paraId="19ACD434" w14:textId="7559D16C" w:rsidR="00DA1DF3" w:rsidRPr="008117FA" w:rsidRDefault="00EB4786" w:rsidP="002108A0">
            <w:pPr>
              <w:rPr>
                <w:rFonts w:ascii="Aptos" w:eastAsiaTheme="minorEastAsia" w:hAnsi="Aptos" w:cstheme="minorBidi"/>
                <w:sz w:val="22"/>
                <w:szCs w:val="22"/>
                <w:lang w:eastAsia="ja-JP"/>
              </w:rPr>
            </w:pPr>
            <w:r w:rsidRPr="008117FA">
              <w:rPr>
                <w:rFonts w:ascii="Aptos" w:eastAsiaTheme="minorEastAsia" w:hAnsi="Aptos" w:cstheme="minorBidi"/>
                <w:sz w:val="22"/>
                <w:szCs w:val="22"/>
                <w:lang w:eastAsia="ja-JP"/>
              </w:rPr>
              <w:lastRenderedPageBreak/>
              <w:t xml:space="preserve">Primary Contact Person </w:t>
            </w:r>
            <w:r w:rsidR="00D77A16" w:rsidRPr="008117FA">
              <w:rPr>
                <w:rFonts w:ascii="Aptos" w:eastAsiaTheme="minorEastAsia" w:hAnsi="Aptos" w:cstheme="minorBidi"/>
                <w:sz w:val="22"/>
                <w:szCs w:val="22"/>
                <w:lang w:eastAsia="ja-JP"/>
              </w:rPr>
              <w:t>Australia</w:t>
            </w:r>
          </w:p>
        </w:tc>
        <w:tc>
          <w:tcPr>
            <w:tcW w:w="7380" w:type="dxa"/>
          </w:tcPr>
          <w:p w14:paraId="165597A6" w14:textId="6DC6B94C" w:rsidR="00DA1DF3" w:rsidRPr="008117FA" w:rsidRDefault="00E2633D" w:rsidP="002108A0">
            <w:pPr>
              <w:rPr>
                <w:rFonts w:ascii="Aptos" w:hAnsi="Aptos"/>
                <w:i/>
                <w:iCs/>
                <w:color w:val="FF0000"/>
                <w:sz w:val="22"/>
                <w:szCs w:val="22"/>
              </w:rPr>
            </w:pPr>
            <w:r w:rsidRPr="008117FA">
              <w:rPr>
                <w:rFonts w:ascii="Aptos" w:hAnsi="Aptos"/>
                <w:i/>
                <w:iCs/>
                <w:color w:val="FF0000"/>
                <w:sz w:val="22"/>
                <w:szCs w:val="22"/>
              </w:rPr>
              <w:t>Name, role, phone number and email address</w:t>
            </w:r>
          </w:p>
        </w:tc>
      </w:tr>
      <w:tr w:rsidR="00EB4786" w:rsidRPr="00F8204C" w14:paraId="3E3F23B4" w14:textId="77777777" w:rsidTr="00905FF6">
        <w:tc>
          <w:tcPr>
            <w:tcW w:w="1975" w:type="dxa"/>
          </w:tcPr>
          <w:p w14:paraId="7474FD51" w14:textId="6E7E3A31" w:rsidR="00EB4786" w:rsidRPr="008117FA" w:rsidRDefault="00EB4786" w:rsidP="002108A0">
            <w:pPr>
              <w:rPr>
                <w:rFonts w:ascii="Aptos" w:eastAsiaTheme="minorEastAsia" w:hAnsi="Aptos" w:cstheme="minorBidi"/>
                <w:sz w:val="22"/>
                <w:szCs w:val="22"/>
                <w:lang w:eastAsia="ja-JP"/>
              </w:rPr>
            </w:pPr>
            <w:r w:rsidRPr="008117FA">
              <w:rPr>
                <w:rFonts w:ascii="Aptos" w:eastAsiaTheme="minorEastAsia" w:hAnsi="Aptos" w:cstheme="minorBidi"/>
                <w:sz w:val="22"/>
                <w:szCs w:val="22"/>
                <w:lang w:eastAsia="ja-JP"/>
              </w:rPr>
              <w:t>Primary contact Person New Zealand</w:t>
            </w:r>
          </w:p>
        </w:tc>
        <w:tc>
          <w:tcPr>
            <w:tcW w:w="7380" w:type="dxa"/>
          </w:tcPr>
          <w:p w14:paraId="022F740C" w14:textId="45F228E5" w:rsidR="005950D1" w:rsidRPr="008117FA" w:rsidRDefault="005950D1" w:rsidP="002108A0">
            <w:pPr>
              <w:rPr>
                <w:rFonts w:ascii="Aptos" w:eastAsiaTheme="minorEastAsia" w:hAnsi="Aptos" w:cstheme="minorBidi"/>
                <w:i/>
                <w:iCs/>
                <w:color w:val="FF0000"/>
                <w:sz w:val="22"/>
                <w:szCs w:val="22"/>
                <w:lang w:eastAsia="ja-JP"/>
              </w:rPr>
            </w:pPr>
            <w:r w:rsidRPr="008117FA">
              <w:rPr>
                <w:rFonts w:ascii="Aptos" w:eastAsiaTheme="minorEastAsia" w:hAnsi="Aptos" w:cstheme="minorBidi"/>
                <w:i/>
                <w:iCs/>
                <w:color w:val="FF0000"/>
                <w:sz w:val="22"/>
                <w:szCs w:val="22"/>
                <w:lang w:eastAsia="ja-JP"/>
              </w:rPr>
              <w:t>Name, role, phone number and email address</w:t>
            </w:r>
          </w:p>
          <w:p w14:paraId="47270031" w14:textId="26AAD162" w:rsidR="00EB4786" w:rsidRPr="008117FA" w:rsidRDefault="00334C58" w:rsidP="002108A0">
            <w:pPr>
              <w:rPr>
                <w:rFonts w:ascii="Aptos" w:hAnsi="Aptos"/>
                <w:i/>
                <w:iCs/>
                <w:color w:val="FF0000"/>
                <w:sz w:val="22"/>
                <w:szCs w:val="22"/>
              </w:rPr>
            </w:pPr>
            <w:r w:rsidRPr="008117FA">
              <w:rPr>
                <w:rFonts w:ascii="Aptos" w:eastAsiaTheme="minorEastAsia" w:hAnsi="Aptos" w:cstheme="minorBidi"/>
                <w:i/>
                <w:iCs/>
                <w:color w:val="FF0000"/>
                <w:sz w:val="22"/>
                <w:szCs w:val="22"/>
                <w:lang w:eastAsia="ja-JP"/>
              </w:rPr>
              <w:t>This contact must have the authority to discuss the proposal with us and will receive MBIE communications and updates.</w:t>
            </w:r>
          </w:p>
        </w:tc>
      </w:tr>
      <w:tr w:rsidR="00F14B19" w:rsidRPr="00F8204C" w14:paraId="03655B9A" w14:textId="77777777" w:rsidTr="00905FF6">
        <w:tc>
          <w:tcPr>
            <w:tcW w:w="1975" w:type="dxa"/>
          </w:tcPr>
          <w:p w14:paraId="63E9FB36" w14:textId="051B9563" w:rsidR="00F14B19" w:rsidRPr="00F8204C" w:rsidRDefault="00841F45" w:rsidP="002108A0">
            <w:pPr>
              <w:rPr>
                <w:rFonts w:ascii="Aptos" w:eastAsiaTheme="minorEastAsia" w:hAnsi="Aptos" w:cstheme="minorBidi"/>
                <w:sz w:val="22"/>
                <w:szCs w:val="22"/>
                <w:lang w:eastAsia="ja-JP"/>
              </w:rPr>
            </w:pPr>
            <w:r w:rsidRPr="00F8204C">
              <w:rPr>
                <w:rFonts w:ascii="Aptos" w:eastAsiaTheme="minorEastAsia" w:hAnsi="Aptos" w:cstheme="minorBidi"/>
                <w:sz w:val="22"/>
                <w:szCs w:val="22"/>
                <w:lang w:eastAsia="ja-JP"/>
              </w:rPr>
              <w:t>Thematic Area</w:t>
            </w:r>
          </w:p>
        </w:tc>
        <w:tc>
          <w:tcPr>
            <w:tcW w:w="7380" w:type="dxa"/>
          </w:tcPr>
          <w:p w14:paraId="2EAF9FEB" w14:textId="3D6D9DBB" w:rsidR="00AD0EB0" w:rsidRPr="00C00E6F" w:rsidRDefault="0041797E" w:rsidP="0041797E">
            <w:pPr>
              <w:pStyle w:val="ListParagraph"/>
              <w:numPr>
                <w:ilvl w:val="0"/>
                <w:numId w:val="27"/>
              </w:numPr>
              <w:rPr>
                <w:rFonts w:ascii="Aptos" w:hAnsi="Aptos"/>
                <w:i/>
                <w:iCs/>
                <w:color w:val="FF0000"/>
                <w:sz w:val="22"/>
                <w:szCs w:val="22"/>
              </w:rPr>
            </w:pPr>
            <w:r w:rsidRPr="00C00E6F">
              <w:rPr>
                <w:rFonts w:ascii="Aptos" w:hAnsi="Aptos"/>
                <w:i/>
                <w:iCs/>
                <w:color w:val="FF0000"/>
                <w:sz w:val="22"/>
                <w:szCs w:val="22"/>
              </w:rPr>
              <w:t>Crops - Agriculture monitoring for enhanced farming practices</w:t>
            </w:r>
            <w:r w:rsidR="00AD0EB0" w:rsidRPr="00C00E6F">
              <w:rPr>
                <w:rFonts w:ascii="Aptos" w:hAnsi="Aptos"/>
                <w:i/>
                <w:iCs/>
                <w:color w:val="FF0000"/>
                <w:sz w:val="22"/>
                <w:szCs w:val="22"/>
              </w:rPr>
              <w:t>; or</w:t>
            </w:r>
          </w:p>
          <w:p w14:paraId="206A336C" w14:textId="5C3795EE" w:rsidR="00AD0EB0" w:rsidRPr="00C00E6F" w:rsidRDefault="0041797E" w:rsidP="0041797E">
            <w:pPr>
              <w:pStyle w:val="ListParagraph"/>
              <w:numPr>
                <w:ilvl w:val="0"/>
                <w:numId w:val="27"/>
              </w:numPr>
              <w:rPr>
                <w:rFonts w:ascii="Aptos" w:hAnsi="Aptos"/>
                <w:i/>
                <w:iCs/>
                <w:color w:val="FF0000"/>
                <w:sz w:val="22"/>
                <w:szCs w:val="22"/>
              </w:rPr>
            </w:pPr>
            <w:r w:rsidRPr="00C00E6F">
              <w:rPr>
                <w:rFonts w:ascii="Aptos" w:hAnsi="Aptos"/>
                <w:i/>
                <w:iCs/>
                <w:color w:val="FF0000"/>
                <w:sz w:val="22"/>
                <w:szCs w:val="22"/>
              </w:rPr>
              <w:t xml:space="preserve">Indigenous - </w:t>
            </w:r>
            <w:r w:rsidR="00C416D5">
              <w:rPr>
                <w:rFonts w:ascii="Aptos" w:hAnsi="Aptos"/>
                <w:i/>
                <w:iCs/>
                <w:color w:val="FF0000"/>
                <w:sz w:val="22"/>
                <w:szCs w:val="22"/>
              </w:rPr>
              <w:t>Supporting I</w:t>
            </w:r>
            <w:r w:rsidRPr="00C00E6F">
              <w:rPr>
                <w:rFonts w:ascii="Aptos" w:hAnsi="Aptos"/>
                <w:i/>
                <w:iCs/>
                <w:color w:val="FF0000"/>
                <w:sz w:val="22"/>
                <w:szCs w:val="22"/>
              </w:rPr>
              <w:t xml:space="preserve">ndigenous communities </w:t>
            </w:r>
            <w:r w:rsidR="003046A0">
              <w:rPr>
                <w:rFonts w:ascii="Aptos" w:hAnsi="Aptos"/>
                <w:i/>
                <w:iCs/>
                <w:color w:val="FF0000"/>
                <w:sz w:val="22"/>
                <w:szCs w:val="22"/>
              </w:rPr>
              <w:t xml:space="preserve">and economies </w:t>
            </w:r>
            <w:r w:rsidRPr="00C00E6F">
              <w:rPr>
                <w:rFonts w:ascii="Aptos" w:hAnsi="Aptos"/>
                <w:i/>
                <w:iCs/>
                <w:color w:val="FF0000"/>
                <w:sz w:val="22"/>
                <w:szCs w:val="22"/>
              </w:rPr>
              <w:t>through EO technologies</w:t>
            </w:r>
            <w:r w:rsidR="00AD0EB0" w:rsidRPr="00C00E6F">
              <w:rPr>
                <w:rFonts w:ascii="Aptos" w:hAnsi="Aptos"/>
                <w:i/>
                <w:iCs/>
                <w:color w:val="FF0000"/>
                <w:sz w:val="22"/>
                <w:szCs w:val="22"/>
              </w:rPr>
              <w:t>; or</w:t>
            </w:r>
          </w:p>
          <w:p w14:paraId="67D7C20D" w14:textId="545BEE02" w:rsidR="00AD0EB0" w:rsidRPr="00C00E6F" w:rsidRDefault="0041797E" w:rsidP="0041797E">
            <w:pPr>
              <w:pStyle w:val="ListParagraph"/>
              <w:numPr>
                <w:ilvl w:val="0"/>
                <w:numId w:val="27"/>
              </w:numPr>
              <w:rPr>
                <w:rFonts w:ascii="Aptos" w:hAnsi="Aptos"/>
                <w:i/>
                <w:iCs/>
                <w:color w:val="FF0000"/>
                <w:sz w:val="22"/>
                <w:szCs w:val="22"/>
              </w:rPr>
            </w:pPr>
            <w:r w:rsidRPr="00C00E6F">
              <w:rPr>
                <w:rFonts w:ascii="Aptos" w:hAnsi="Aptos"/>
                <w:i/>
                <w:iCs/>
                <w:color w:val="FF0000"/>
                <w:sz w:val="22"/>
                <w:szCs w:val="22"/>
              </w:rPr>
              <w:t>Pasture Biomass - Advancing pastural condition and biomass mapping.</w:t>
            </w:r>
          </w:p>
          <w:p w14:paraId="22571FA2" w14:textId="40C854F4" w:rsidR="003A7E07" w:rsidRPr="003A7E07" w:rsidRDefault="003A7E07" w:rsidP="003A7E07">
            <w:pPr>
              <w:rPr>
                <w:rFonts w:ascii="Aptos" w:hAnsi="Aptos"/>
                <w:i/>
                <w:iCs/>
                <w:color w:val="FF0000"/>
                <w:sz w:val="22"/>
                <w:szCs w:val="22"/>
              </w:rPr>
            </w:pPr>
            <w:r>
              <w:rPr>
                <w:rFonts w:ascii="Aptos" w:hAnsi="Aptos"/>
                <w:i/>
                <w:iCs/>
                <w:color w:val="FF0000"/>
              </w:rPr>
              <w:t>(</w:t>
            </w:r>
            <w:r w:rsidRPr="00F8204C">
              <w:rPr>
                <w:rFonts w:ascii="Aptos" w:hAnsi="Aptos"/>
                <w:i/>
                <w:iCs/>
                <w:color w:val="FF0000"/>
                <w:sz w:val="22"/>
                <w:szCs w:val="22"/>
              </w:rPr>
              <w:t>as prescribed under Thematic Areas</w:t>
            </w:r>
            <w:r>
              <w:rPr>
                <w:rFonts w:ascii="Aptos" w:hAnsi="Aptos"/>
                <w:i/>
                <w:iCs/>
                <w:color w:val="FF0000"/>
                <w:sz w:val="22"/>
                <w:szCs w:val="22"/>
              </w:rPr>
              <w:t>)</w:t>
            </w:r>
          </w:p>
        </w:tc>
      </w:tr>
      <w:tr w:rsidR="00423DCB" w:rsidRPr="00F8204C" w14:paraId="0E8879B4" w14:textId="77777777" w:rsidTr="00905FF6">
        <w:tc>
          <w:tcPr>
            <w:tcW w:w="1975" w:type="dxa"/>
          </w:tcPr>
          <w:p w14:paraId="3F757EB9" w14:textId="62D397B0" w:rsidR="00423DCB" w:rsidRPr="00223E4D" w:rsidRDefault="00423DCB" w:rsidP="002108A0">
            <w:pPr>
              <w:rPr>
                <w:rFonts w:ascii="Aptos" w:eastAsiaTheme="minorEastAsia" w:hAnsi="Aptos" w:cstheme="minorBidi"/>
                <w:sz w:val="22"/>
                <w:szCs w:val="22"/>
                <w:lang w:eastAsia="ja-JP"/>
              </w:rPr>
            </w:pPr>
            <w:r w:rsidRPr="00223E4D">
              <w:rPr>
                <w:rFonts w:ascii="Aptos" w:eastAsiaTheme="minorEastAsia" w:hAnsi="Aptos" w:cstheme="minorBidi"/>
                <w:sz w:val="22"/>
                <w:szCs w:val="22"/>
                <w:lang w:eastAsia="ja-JP"/>
              </w:rPr>
              <w:t>Eligibility Confirmation</w:t>
            </w:r>
          </w:p>
        </w:tc>
        <w:tc>
          <w:tcPr>
            <w:tcW w:w="7380" w:type="dxa"/>
          </w:tcPr>
          <w:p w14:paraId="198B42A5" w14:textId="210F20CE" w:rsidR="00423DCB" w:rsidRPr="00423DCB" w:rsidRDefault="00423DCB" w:rsidP="002108A0">
            <w:pPr>
              <w:rPr>
                <w:rFonts w:ascii="Aptos" w:hAnsi="Aptos"/>
                <w:i/>
                <w:iCs/>
                <w:color w:val="FF0000"/>
                <w:sz w:val="22"/>
                <w:szCs w:val="22"/>
              </w:rPr>
            </w:pPr>
            <w:r w:rsidRPr="00423DCB">
              <w:rPr>
                <w:rFonts w:ascii="Aptos" w:hAnsi="Aptos"/>
                <w:i/>
                <w:iCs/>
                <w:color w:val="FF0000"/>
                <w:sz w:val="22"/>
                <w:szCs w:val="22"/>
              </w:rPr>
              <w:t xml:space="preserve">Confirm that </w:t>
            </w:r>
            <w:r w:rsidR="00223E4D">
              <w:rPr>
                <w:rFonts w:ascii="Aptos" w:hAnsi="Aptos"/>
                <w:i/>
                <w:iCs/>
                <w:color w:val="FF0000"/>
                <w:sz w:val="22"/>
                <w:szCs w:val="22"/>
              </w:rPr>
              <w:t>this proposal</w:t>
            </w:r>
            <w:r w:rsidRPr="00423DCB">
              <w:rPr>
                <w:rFonts w:ascii="Aptos" w:hAnsi="Aptos"/>
                <w:i/>
                <w:iCs/>
                <w:color w:val="FF0000"/>
                <w:sz w:val="22"/>
                <w:szCs w:val="22"/>
              </w:rPr>
              <w:t xml:space="preserve"> satisf</w:t>
            </w:r>
            <w:r w:rsidR="00223E4D">
              <w:rPr>
                <w:rFonts w:ascii="Aptos" w:hAnsi="Aptos"/>
                <w:i/>
                <w:iCs/>
                <w:color w:val="FF0000"/>
                <w:sz w:val="22"/>
                <w:szCs w:val="22"/>
              </w:rPr>
              <w:t>ies</w:t>
            </w:r>
            <w:r w:rsidRPr="00423DCB">
              <w:rPr>
                <w:rFonts w:ascii="Aptos" w:hAnsi="Aptos"/>
                <w:i/>
                <w:iCs/>
                <w:color w:val="FF0000"/>
                <w:sz w:val="22"/>
                <w:szCs w:val="22"/>
              </w:rPr>
              <w:t xml:space="preserve"> all the eligibility criteria set out in this document</w:t>
            </w:r>
          </w:p>
        </w:tc>
      </w:tr>
    </w:tbl>
    <w:p w14:paraId="4787A8A9" w14:textId="0B8AB5F3" w:rsidR="00EC6683" w:rsidRPr="00E00B1E" w:rsidRDefault="00EC6683" w:rsidP="00EC6683">
      <w:pPr>
        <w:pStyle w:val="Heading2"/>
      </w:pPr>
      <w:bookmarkStart w:id="21" w:name="_Toc172280552"/>
      <w:r>
        <w:t>Proposal</w:t>
      </w:r>
      <w:bookmarkEnd w:id="21"/>
    </w:p>
    <w:tbl>
      <w:tblPr>
        <w:tblStyle w:val="TableGrid"/>
        <w:tblW w:w="0" w:type="auto"/>
        <w:tblLook w:val="04A0" w:firstRow="1" w:lastRow="0" w:firstColumn="1" w:lastColumn="0" w:noHBand="0" w:noVBand="1"/>
      </w:tblPr>
      <w:tblGrid>
        <w:gridCol w:w="1619"/>
        <w:gridCol w:w="7736"/>
      </w:tblGrid>
      <w:tr w:rsidR="00EC6683" w14:paraId="448DA554" w14:textId="77777777" w:rsidTr="006044FE">
        <w:tc>
          <w:tcPr>
            <w:tcW w:w="1619" w:type="dxa"/>
            <w:hideMark/>
          </w:tcPr>
          <w:p w14:paraId="3A5E26FF" w14:textId="04C6DAD9" w:rsidR="00EC6683" w:rsidRPr="001635FD" w:rsidRDefault="001C54E6" w:rsidP="0055107D">
            <w:pPr>
              <w:rPr>
                <w:rFonts w:ascii="Aptos" w:eastAsia="Times New Roman" w:hAnsi="Aptos"/>
                <w:sz w:val="22"/>
                <w:szCs w:val="22"/>
              </w:rPr>
            </w:pPr>
            <w:r w:rsidRPr="001635FD">
              <w:rPr>
                <w:rFonts w:ascii="Aptos" w:eastAsia="Times New Roman" w:hAnsi="Aptos"/>
                <w:sz w:val="22"/>
                <w:szCs w:val="22"/>
              </w:rPr>
              <w:t xml:space="preserve">Problem </w:t>
            </w:r>
            <w:r w:rsidR="008577EC" w:rsidRPr="001635FD">
              <w:rPr>
                <w:rFonts w:ascii="Aptos" w:eastAsia="Times New Roman" w:hAnsi="Aptos"/>
                <w:sz w:val="22"/>
                <w:szCs w:val="22"/>
              </w:rPr>
              <w:t>statement</w:t>
            </w:r>
          </w:p>
        </w:tc>
        <w:tc>
          <w:tcPr>
            <w:tcW w:w="7736" w:type="dxa"/>
          </w:tcPr>
          <w:p w14:paraId="2F0FB942" w14:textId="035DEBA5" w:rsidR="00330D97" w:rsidRPr="000C5827" w:rsidRDefault="00330D97" w:rsidP="00542055">
            <w:pPr>
              <w:rPr>
                <w:rFonts w:ascii="Aptos" w:hAnsi="Aptos"/>
                <w:i/>
                <w:iCs/>
                <w:color w:val="FF0000"/>
                <w:sz w:val="22"/>
                <w:szCs w:val="22"/>
              </w:rPr>
            </w:pPr>
            <w:r w:rsidRPr="00330D97">
              <w:rPr>
                <w:rFonts w:ascii="Aptos" w:hAnsi="Aptos"/>
                <w:i/>
                <w:iCs/>
                <w:color w:val="FF0000"/>
                <w:sz w:val="22"/>
                <w:szCs w:val="22"/>
              </w:rPr>
              <w:t xml:space="preserve">Problem Identification: </w:t>
            </w:r>
            <w:r w:rsidR="00B63BEA">
              <w:rPr>
                <w:rFonts w:ascii="Aptos" w:hAnsi="Aptos"/>
                <w:i/>
                <w:iCs/>
                <w:color w:val="FF0000"/>
                <w:sz w:val="22"/>
                <w:szCs w:val="22"/>
              </w:rPr>
              <w:t>C</w:t>
            </w:r>
            <w:r w:rsidRPr="00330D97">
              <w:rPr>
                <w:rFonts w:ascii="Aptos" w:hAnsi="Aptos"/>
                <w:i/>
                <w:iCs/>
                <w:color w:val="FF0000"/>
                <w:sz w:val="22"/>
                <w:szCs w:val="22"/>
              </w:rPr>
              <w:t>learly stat</w:t>
            </w:r>
            <w:r w:rsidR="00B63BEA">
              <w:rPr>
                <w:rFonts w:ascii="Aptos" w:hAnsi="Aptos"/>
                <w:i/>
                <w:iCs/>
                <w:color w:val="FF0000"/>
                <w:sz w:val="22"/>
                <w:szCs w:val="22"/>
              </w:rPr>
              <w:t>e</w:t>
            </w:r>
            <w:r w:rsidRPr="00330D97">
              <w:rPr>
                <w:rFonts w:ascii="Aptos" w:hAnsi="Aptos"/>
                <w:i/>
                <w:iCs/>
                <w:color w:val="FF0000"/>
                <w:sz w:val="22"/>
                <w:szCs w:val="22"/>
              </w:rPr>
              <w:t xml:space="preserve"> the problem that this research aims to address. Describe the intended outcome and the value that this research will bring in solving the problem</w:t>
            </w:r>
            <w:r w:rsidR="000D4630">
              <w:rPr>
                <w:rFonts w:ascii="Aptos" w:hAnsi="Aptos"/>
                <w:i/>
                <w:iCs/>
                <w:color w:val="FF0000"/>
                <w:sz w:val="22"/>
                <w:szCs w:val="22"/>
              </w:rPr>
              <w:t xml:space="preserve">, </w:t>
            </w:r>
            <w:r w:rsidR="000D4630" w:rsidRPr="00D71296">
              <w:rPr>
                <w:rFonts w:ascii="Aptos" w:hAnsi="Aptos"/>
                <w:i/>
                <w:iCs/>
                <w:color w:val="FF0000"/>
                <w:sz w:val="22"/>
                <w:szCs w:val="22"/>
              </w:rPr>
              <w:t>recognising that the feasibility study should pave the way for Phase B</w:t>
            </w:r>
            <w:r w:rsidRPr="00330D97">
              <w:rPr>
                <w:rFonts w:ascii="Aptos" w:hAnsi="Aptos"/>
                <w:i/>
                <w:iCs/>
                <w:color w:val="FF0000"/>
                <w:sz w:val="22"/>
                <w:szCs w:val="22"/>
              </w:rPr>
              <w:t>.</w:t>
            </w:r>
          </w:p>
          <w:p w14:paraId="28C91093" w14:textId="384A2226" w:rsidR="00EC6683" w:rsidRPr="00D71296" w:rsidRDefault="00C42924" w:rsidP="00542055">
            <w:pPr>
              <w:rPr>
                <w:rFonts w:ascii="Aptos" w:hAnsi="Aptos"/>
                <w:i/>
                <w:iCs/>
                <w:color w:val="FF0000"/>
                <w:sz w:val="22"/>
                <w:szCs w:val="22"/>
              </w:rPr>
            </w:pPr>
            <w:r w:rsidRPr="00D71296">
              <w:rPr>
                <w:rFonts w:ascii="Aptos" w:hAnsi="Aptos"/>
                <w:i/>
                <w:iCs/>
                <w:color w:val="FF0000"/>
                <w:sz w:val="22"/>
                <w:szCs w:val="22"/>
              </w:rPr>
              <w:t>(</w:t>
            </w:r>
            <w:r w:rsidR="00BA6AB2">
              <w:rPr>
                <w:rFonts w:ascii="Aptos" w:hAnsi="Aptos"/>
                <w:i/>
                <w:iCs/>
                <w:color w:val="FF0000"/>
                <w:sz w:val="22"/>
                <w:szCs w:val="22"/>
              </w:rPr>
              <w:t xml:space="preserve">max </w:t>
            </w:r>
            <w:r w:rsidR="0083647E" w:rsidRPr="00D71296">
              <w:rPr>
                <w:rFonts w:ascii="Aptos" w:hAnsi="Aptos"/>
                <w:i/>
                <w:iCs/>
                <w:color w:val="FF0000"/>
                <w:sz w:val="22"/>
                <w:szCs w:val="22"/>
              </w:rPr>
              <w:t>3</w:t>
            </w:r>
            <w:r w:rsidRPr="00D71296">
              <w:rPr>
                <w:rFonts w:ascii="Aptos" w:hAnsi="Aptos"/>
                <w:i/>
                <w:iCs/>
                <w:color w:val="FF0000"/>
                <w:sz w:val="22"/>
                <w:szCs w:val="22"/>
              </w:rPr>
              <w:t>00 words)</w:t>
            </w:r>
          </w:p>
        </w:tc>
      </w:tr>
      <w:tr w:rsidR="00FE452C" w14:paraId="0902B315" w14:textId="77777777" w:rsidTr="006044FE">
        <w:tc>
          <w:tcPr>
            <w:tcW w:w="1619" w:type="dxa"/>
          </w:tcPr>
          <w:p w14:paraId="22DDC6EF" w14:textId="27B7260E" w:rsidR="00FE452C" w:rsidRPr="00FE452C" w:rsidRDefault="00EE212B" w:rsidP="0055107D">
            <w:pPr>
              <w:rPr>
                <w:rFonts w:ascii="Aptos" w:eastAsia="Times New Roman" w:hAnsi="Aptos"/>
                <w:sz w:val="22"/>
                <w:szCs w:val="22"/>
              </w:rPr>
            </w:pPr>
            <w:r>
              <w:rPr>
                <w:rFonts w:ascii="Aptos" w:eastAsia="Times New Roman" w:hAnsi="Aptos"/>
                <w:sz w:val="22"/>
                <w:szCs w:val="22"/>
              </w:rPr>
              <w:t>Background</w:t>
            </w:r>
          </w:p>
        </w:tc>
        <w:tc>
          <w:tcPr>
            <w:tcW w:w="7736" w:type="dxa"/>
          </w:tcPr>
          <w:p w14:paraId="06569C0E" w14:textId="51AA3BFB" w:rsidR="00EE212B" w:rsidRDefault="00B267F9" w:rsidP="00B267F9">
            <w:pPr>
              <w:rPr>
                <w:rFonts w:ascii="Aptos" w:hAnsi="Aptos"/>
                <w:i/>
                <w:iCs/>
                <w:color w:val="FF0000"/>
                <w:sz w:val="22"/>
                <w:szCs w:val="22"/>
              </w:rPr>
            </w:pPr>
            <w:r w:rsidRPr="00D71296">
              <w:rPr>
                <w:rFonts w:ascii="Aptos" w:hAnsi="Aptos"/>
                <w:i/>
                <w:iCs/>
                <w:color w:val="FF0000"/>
                <w:sz w:val="22"/>
                <w:szCs w:val="22"/>
              </w:rPr>
              <w:t>State of the Art Advancement:</w:t>
            </w:r>
            <w:r w:rsidR="00EE212B" w:rsidRPr="00B63D89">
              <w:rPr>
                <w:rFonts w:ascii="Aptos" w:hAnsi="Aptos"/>
                <w:i/>
                <w:iCs/>
                <w:color w:val="FF0000"/>
                <w:sz w:val="22"/>
                <w:szCs w:val="22"/>
              </w:rPr>
              <w:t xml:space="preserve"> What is the state of the art and limits of current practice</w:t>
            </w:r>
            <w:r w:rsidR="007765EE">
              <w:rPr>
                <w:rFonts w:ascii="Aptos" w:hAnsi="Aptos"/>
                <w:i/>
                <w:iCs/>
                <w:color w:val="FF0000"/>
                <w:sz w:val="22"/>
                <w:szCs w:val="22"/>
              </w:rPr>
              <w:t xml:space="preserve"> </w:t>
            </w:r>
            <w:r w:rsidR="007765EE" w:rsidRPr="00D71296">
              <w:rPr>
                <w:rFonts w:ascii="Aptos" w:hAnsi="Aptos"/>
                <w:i/>
                <w:iCs/>
                <w:color w:val="FF0000"/>
                <w:sz w:val="22"/>
                <w:szCs w:val="22"/>
              </w:rPr>
              <w:t>and how your work will advance it</w:t>
            </w:r>
            <w:r w:rsidR="00EE212B" w:rsidRPr="00B63D89">
              <w:rPr>
                <w:rFonts w:ascii="Aptos" w:hAnsi="Aptos"/>
                <w:i/>
                <w:iCs/>
                <w:color w:val="FF0000"/>
                <w:sz w:val="22"/>
                <w:szCs w:val="22"/>
              </w:rPr>
              <w:t>?</w:t>
            </w:r>
            <w:r w:rsidR="00116FF2" w:rsidRPr="00B63D89">
              <w:rPr>
                <w:rFonts w:ascii="Aptos" w:hAnsi="Aptos"/>
                <w:i/>
                <w:iCs/>
                <w:color w:val="FF0000"/>
                <w:sz w:val="22"/>
                <w:szCs w:val="22"/>
              </w:rPr>
              <w:t xml:space="preserve"> Refer only to publications that are widely available</w:t>
            </w:r>
            <w:r w:rsidR="002F4A3B">
              <w:rPr>
                <w:rFonts w:ascii="Aptos" w:hAnsi="Aptos"/>
                <w:i/>
                <w:iCs/>
                <w:color w:val="FF0000"/>
                <w:sz w:val="22"/>
                <w:szCs w:val="22"/>
              </w:rPr>
              <w:t xml:space="preserve">. </w:t>
            </w:r>
            <w:r w:rsidR="00EE212B" w:rsidRPr="00B63D89">
              <w:rPr>
                <w:rFonts w:ascii="Aptos" w:hAnsi="Aptos"/>
                <w:i/>
                <w:iCs/>
                <w:color w:val="FF0000"/>
                <w:sz w:val="22"/>
                <w:szCs w:val="22"/>
              </w:rPr>
              <w:t>Include information about recent national and international progress in the field of research and its application in relevant areas.</w:t>
            </w:r>
          </w:p>
          <w:p w14:paraId="6B048A13" w14:textId="4EFE9AEA" w:rsidR="00B267F9" w:rsidRPr="00D71296" w:rsidRDefault="006644DE" w:rsidP="00B267F9">
            <w:pPr>
              <w:rPr>
                <w:rFonts w:ascii="Aptos" w:hAnsi="Aptos"/>
                <w:i/>
                <w:iCs/>
                <w:color w:val="FF0000"/>
                <w:sz w:val="22"/>
                <w:szCs w:val="22"/>
              </w:rPr>
            </w:pPr>
            <w:r w:rsidRPr="00B63D89">
              <w:rPr>
                <w:rFonts w:ascii="Aptos" w:hAnsi="Aptos"/>
                <w:i/>
                <w:iCs/>
                <w:color w:val="FF0000"/>
                <w:sz w:val="22"/>
                <w:szCs w:val="22"/>
              </w:rPr>
              <w:t>What makes this research unique</w:t>
            </w:r>
            <w:r w:rsidR="002F4A3B">
              <w:rPr>
                <w:rFonts w:ascii="Aptos" w:hAnsi="Aptos"/>
                <w:i/>
                <w:iCs/>
                <w:color w:val="FF0000"/>
                <w:sz w:val="22"/>
                <w:szCs w:val="22"/>
              </w:rPr>
              <w:t>:</w:t>
            </w:r>
            <w:r w:rsidRPr="00B63D89">
              <w:rPr>
                <w:rFonts w:ascii="Aptos" w:hAnsi="Aptos"/>
                <w:i/>
                <w:iCs/>
                <w:color w:val="FF0000"/>
                <w:sz w:val="22"/>
                <w:szCs w:val="22"/>
              </w:rPr>
              <w:t xml:space="preserve"> </w:t>
            </w:r>
            <w:r w:rsidR="00B267F9" w:rsidRPr="00D71296">
              <w:rPr>
                <w:rFonts w:ascii="Aptos" w:hAnsi="Aptos"/>
                <w:i/>
                <w:iCs/>
                <w:color w:val="FF0000"/>
                <w:sz w:val="22"/>
                <w:szCs w:val="22"/>
              </w:rPr>
              <w:t xml:space="preserve">Differentiate your approach </w:t>
            </w:r>
            <w:r w:rsidR="00B267F9" w:rsidRPr="0C1F284D">
              <w:rPr>
                <w:rFonts w:ascii="Aptos" w:hAnsi="Aptos"/>
                <w:i/>
                <w:iCs/>
                <w:color w:val="FF0000"/>
                <w:sz w:val="22"/>
                <w:szCs w:val="22"/>
              </w:rPr>
              <w:t>and outcomes</w:t>
            </w:r>
            <w:r w:rsidR="00B267F9" w:rsidRPr="4B5AC139">
              <w:rPr>
                <w:rFonts w:ascii="Aptos" w:hAnsi="Aptos"/>
                <w:i/>
                <w:iCs/>
                <w:color w:val="FF0000"/>
                <w:sz w:val="22"/>
                <w:szCs w:val="22"/>
              </w:rPr>
              <w:t xml:space="preserve"> </w:t>
            </w:r>
            <w:r w:rsidR="00B267F9" w:rsidRPr="00D71296">
              <w:rPr>
                <w:rFonts w:ascii="Aptos" w:hAnsi="Aptos"/>
                <w:i/>
                <w:iCs/>
                <w:color w:val="FF0000"/>
                <w:sz w:val="22"/>
                <w:szCs w:val="22"/>
              </w:rPr>
              <w:t>from existing solutions, understanding that this phase will inform the potential for Phase B activities.</w:t>
            </w:r>
          </w:p>
          <w:p w14:paraId="31258F99" w14:textId="0A5DDF5B" w:rsidR="00B63D89" w:rsidRPr="00B63D89" w:rsidRDefault="00B63D89" w:rsidP="00B63D89">
            <w:pPr>
              <w:rPr>
                <w:rFonts w:ascii="Aptos" w:hAnsi="Aptos"/>
                <w:i/>
                <w:iCs/>
                <w:color w:val="FF0000"/>
                <w:sz w:val="22"/>
                <w:szCs w:val="22"/>
              </w:rPr>
            </w:pPr>
            <w:r w:rsidRPr="00B63D89">
              <w:rPr>
                <w:rFonts w:ascii="Aptos" w:hAnsi="Aptos"/>
                <w:i/>
                <w:iCs/>
                <w:color w:val="FF0000"/>
                <w:sz w:val="22"/>
                <w:szCs w:val="22"/>
              </w:rPr>
              <w:t>(ma</w:t>
            </w:r>
            <w:r w:rsidR="00116FF2">
              <w:rPr>
                <w:rFonts w:ascii="Aptos" w:hAnsi="Aptos"/>
                <w:i/>
                <w:iCs/>
                <w:color w:val="FF0000"/>
                <w:sz w:val="22"/>
                <w:szCs w:val="22"/>
              </w:rPr>
              <w:t>x 300 words</w:t>
            </w:r>
            <w:r w:rsidR="006644DE">
              <w:rPr>
                <w:rFonts w:ascii="Aptos" w:hAnsi="Aptos"/>
                <w:i/>
                <w:iCs/>
                <w:color w:val="FF0000"/>
                <w:sz w:val="22"/>
                <w:szCs w:val="22"/>
              </w:rPr>
              <w:t xml:space="preserve"> – you may include reference list a</w:t>
            </w:r>
            <w:r w:rsidR="00DE3B29">
              <w:rPr>
                <w:rFonts w:ascii="Aptos" w:hAnsi="Aptos"/>
                <w:i/>
                <w:iCs/>
                <w:color w:val="FF0000"/>
                <w:sz w:val="22"/>
                <w:szCs w:val="22"/>
              </w:rPr>
              <w:t>s an annexure to this application</w:t>
            </w:r>
            <w:r w:rsidR="00116FF2">
              <w:rPr>
                <w:rFonts w:ascii="Aptos" w:hAnsi="Aptos"/>
                <w:i/>
                <w:iCs/>
                <w:color w:val="FF0000"/>
                <w:sz w:val="22"/>
                <w:szCs w:val="22"/>
              </w:rPr>
              <w:t>)</w:t>
            </w:r>
          </w:p>
        </w:tc>
      </w:tr>
      <w:tr w:rsidR="00EC6683" w14:paraId="62F301EA" w14:textId="77777777" w:rsidTr="006044FE">
        <w:tc>
          <w:tcPr>
            <w:tcW w:w="1619" w:type="dxa"/>
          </w:tcPr>
          <w:p w14:paraId="604DAEBD" w14:textId="1ED1370E" w:rsidR="00EC6683" w:rsidRPr="00FE452C" w:rsidRDefault="00BE5000" w:rsidP="00EC6683">
            <w:pPr>
              <w:rPr>
                <w:rFonts w:ascii="Aptos" w:eastAsia="Times New Roman" w:hAnsi="Aptos"/>
                <w:sz w:val="22"/>
                <w:szCs w:val="22"/>
              </w:rPr>
            </w:pPr>
            <w:r w:rsidRPr="00FE452C">
              <w:rPr>
                <w:rFonts w:ascii="Aptos" w:eastAsia="Times New Roman" w:hAnsi="Aptos"/>
                <w:sz w:val="22"/>
                <w:szCs w:val="22"/>
              </w:rPr>
              <w:t>Research Plan</w:t>
            </w:r>
          </w:p>
        </w:tc>
        <w:tc>
          <w:tcPr>
            <w:tcW w:w="7736" w:type="dxa"/>
          </w:tcPr>
          <w:p w14:paraId="0CF07ABB" w14:textId="67116A4E" w:rsidR="00250525" w:rsidRDefault="003D667C" w:rsidP="00250525">
            <w:pPr>
              <w:rPr>
                <w:rFonts w:ascii="Aptos" w:hAnsi="Aptos"/>
                <w:i/>
                <w:iCs/>
                <w:color w:val="FF0000"/>
                <w:sz w:val="22"/>
                <w:szCs w:val="22"/>
              </w:rPr>
            </w:pPr>
            <w:r>
              <w:rPr>
                <w:rFonts w:ascii="Aptos" w:hAnsi="Aptos"/>
                <w:i/>
                <w:iCs/>
                <w:color w:val="FF0000"/>
                <w:sz w:val="22"/>
                <w:szCs w:val="22"/>
              </w:rPr>
              <w:t xml:space="preserve">Expected </w:t>
            </w:r>
            <w:r w:rsidR="00250525" w:rsidRPr="00D71296">
              <w:rPr>
                <w:rFonts w:ascii="Aptos" w:hAnsi="Aptos"/>
                <w:i/>
                <w:iCs/>
                <w:color w:val="FF0000"/>
                <w:sz w:val="22"/>
                <w:szCs w:val="22"/>
              </w:rPr>
              <w:t>Methodology: Outline the methodology you will use for your research</w:t>
            </w:r>
            <w:r w:rsidR="009B126F">
              <w:rPr>
                <w:rFonts w:ascii="Aptos" w:hAnsi="Aptos"/>
                <w:i/>
                <w:iCs/>
                <w:color w:val="FF0000"/>
                <w:sz w:val="22"/>
                <w:szCs w:val="22"/>
              </w:rPr>
              <w:t xml:space="preserve">. </w:t>
            </w:r>
          </w:p>
          <w:p w14:paraId="6B8036AF" w14:textId="0A204237" w:rsidR="009B126F" w:rsidRDefault="009B126F" w:rsidP="00250525">
            <w:pPr>
              <w:rPr>
                <w:rFonts w:ascii="Aptos" w:hAnsi="Aptos"/>
                <w:i/>
                <w:iCs/>
                <w:color w:val="FF0000"/>
                <w:sz w:val="22"/>
                <w:szCs w:val="22"/>
              </w:rPr>
            </w:pPr>
            <w:r>
              <w:rPr>
                <w:rFonts w:ascii="Aptos" w:hAnsi="Aptos"/>
                <w:i/>
                <w:iCs/>
                <w:color w:val="FF0000"/>
                <w:sz w:val="22"/>
                <w:szCs w:val="22"/>
              </w:rPr>
              <w:t xml:space="preserve">International Synergy: Outline what </w:t>
            </w:r>
            <w:r w:rsidR="006564A4">
              <w:rPr>
                <w:rFonts w:ascii="Aptos" w:hAnsi="Aptos"/>
                <w:i/>
                <w:iCs/>
                <w:color w:val="FF0000"/>
                <w:sz w:val="22"/>
                <w:szCs w:val="22"/>
              </w:rPr>
              <w:t>each partner is contributing to the research</w:t>
            </w:r>
            <w:r w:rsidR="795BDD9C" w:rsidRPr="131E4BFC">
              <w:rPr>
                <w:rFonts w:ascii="Aptos" w:hAnsi="Aptos"/>
                <w:i/>
                <w:iCs/>
                <w:color w:val="FF0000"/>
                <w:sz w:val="22"/>
                <w:szCs w:val="22"/>
              </w:rPr>
              <w:t>,</w:t>
            </w:r>
            <w:r w:rsidR="007B0AB1">
              <w:rPr>
                <w:rFonts w:ascii="Aptos" w:hAnsi="Aptos"/>
                <w:i/>
                <w:iCs/>
                <w:color w:val="FF0000"/>
                <w:sz w:val="22"/>
                <w:szCs w:val="22"/>
              </w:rPr>
              <w:t xml:space="preserve"> </w:t>
            </w:r>
            <w:r w:rsidR="795BDD9C" w:rsidRPr="662E0A82">
              <w:rPr>
                <w:rFonts w:ascii="Aptos" w:hAnsi="Aptos"/>
                <w:i/>
                <w:iCs/>
                <w:color w:val="FF0000"/>
                <w:sz w:val="22"/>
                <w:szCs w:val="22"/>
              </w:rPr>
              <w:t xml:space="preserve">how they’ll work together </w:t>
            </w:r>
            <w:r w:rsidR="007B0AB1">
              <w:rPr>
                <w:rFonts w:ascii="Aptos" w:hAnsi="Aptos"/>
                <w:i/>
                <w:iCs/>
                <w:color w:val="FF0000"/>
                <w:sz w:val="22"/>
                <w:szCs w:val="22"/>
              </w:rPr>
              <w:t xml:space="preserve">and how it builds to a uniquely greater </w:t>
            </w:r>
            <w:r w:rsidR="007B0AB1" w:rsidRPr="4A02215F">
              <w:rPr>
                <w:rFonts w:ascii="Aptos" w:hAnsi="Aptos"/>
                <w:i/>
                <w:iCs/>
                <w:color w:val="FF0000"/>
                <w:sz w:val="22"/>
                <w:szCs w:val="22"/>
              </w:rPr>
              <w:t>pr</w:t>
            </w:r>
            <w:r w:rsidR="6FB46871" w:rsidRPr="4A02215F">
              <w:rPr>
                <w:rFonts w:ascii="Aptos" w:hAnsi="Aptos"/>
                <w:i/>
                <w:iCs/>
                <w:color w:val="FF0000"/>
                <w:sz w:val="22"/>
                <w:szCs w:val="22"/>
              </w:rPr>
              <w:t>oduct</w:t>
            </w:r>
            <w:r w:rsidR="007B0AB1">
              <w:rPr>
                <w:rFonts w:ascii="Aptos" w:hAnsi="Aptos"/>
                <w:i/>
                <w:iCs/>
                <w:color w:val="FF0000"/>
                <w:sz w:val="22"/>
                <w:szCs w:val="22"/>
              </w:rPr>
              <w:t>.</w:t>
            </w:r>
          </w:p>
          <w:p w14:paraId="2CA1D764" w14:textId="14BEEE78" w:rsidR="000A7C39" w:rsidRPr="000C5827" w:rsidRDefault="000A7C39" w:rsidP="00250525">
            <w:pPr>
              <w:rPr>
                <w:rFonts w:ascii="Aptos" w:hAnsi="Aptos"/>
                <w:i/>
                <w:iCs/>
                <w:color w:val="FF0000"/>
                <w:sz w:val="22"/>
                <w:szCs w:val="22"/>
              </w:rPr>
            </w:pPr>
            <w:r w:rsidRPr="00D71296">
              <w:rPr>
                <w:rFonts w:ascii="Aptos" w:hAnsi="Aptos"/>
                <w:i/>
                <w:iCs/>
                <w:color w:val="FF0000"/>
                <w:sz w:val="22"/>
                <w:szCs w:val="22"/>
              </w:rPr>
              <w:t>Expected Output</w:t>
            </w:r>
            <w:r>
              <w:rPr>
                <w:rFonts w:ascii="Aptos" w:hAnsi="Aptos"/>
                <w:i/>
                <w:iCs/>
                <w:color w:val="FF0000"/>
                <w:sz w:val="22"/>
                <w:szCs w:val="22"/>
              </w:rPr>
              <w:t>s</w:t>
            </w:r>
            <w:r w:rsidRPr="00D71296">
              <w:rPr>
                <w:rFonts w:ascii="Aptos" w:hAnsi="Aptos"/>
                <w:i/>
                <w:iCs/>
                <w:color w:val="FF0000"/>
                <w:sz w:val="22"/>
                <w:szCs w:val="22"/>
              </w:rPr>
              <w:t>: Define the</w:t>
            </w:r>
            <w:r>
              <w:rPr>
                <w:rFonts w:ascii="Aptos" w:hAnsi="Aptos"/>
                <w:i/>
                <w:iCs/>
                <w:color w:val="FF0000"/>
                <w:sz w:val="22"/>
                <w:szCs w:val="22"/>
              </w:rPr>
              <w:t xml:space="preserve"> outputs of </w:t>
            </w:r>
            <w:r w:rsidR="00CB05C7">
              <w:rPr>
                <w:rFonts w:ascii="Aptos" w:hAnsi="Aptos"/>
                <w:i/>
                <w:iCs/>
                <w:color w:val="FF0000"/>
                <w:sz w:val="22"/>
                <w:szCs w:val="22"/>
              </w:rPr>
              <w:t>this phase A and the</w:t>
            </w:r>
            <w:r w:rsidRPr="00D71296">
              <w:rPr>
                <w:rFonts w:ascii="Aptos" w:hAnsi="Aptos"/>
                <w:i/>
                <w:iCs/>
                <w:color w:val="FF0000"/>
                <w:sz w:val="22"/>
                <w:szCs w:val="22"/>
              </w:rPr>
              <w:t xml:space="preserve"> intended level of technology or research development (e.g., proof of concept, trial with a user).</w:t>
            </w:r>
          </w:p>
          <w:p w14:paraId="00A1038C" w14:textId="4EE007F9" w:rsidR="00250525" w:rsidRPr="000C5827" w:rsidRDefault="00192FFC" w:rsidP="00250525">
            <w:pPr>
              <w:rPr>
                <w:rFonts w:ascii="Aptos" w:hAnsi="Aptos"/>
                <w:i/>
                <w:iCs/>
                <w:color w:val="FF0000"/>
                <w:sz w:val="22"/>
                <w:szCs w:val="22"/>
              </w:rPr>
            </w:pPr>
            <w:r>
              <w:rPr>
                <w:rFonts w:ascii="Aptos" w:hAnsi="Aptos"/>
                <w:i/>
                <w:iCs/>
                <w:color w:val="FF0000"/>
                <w:sz w:val="22"/>
                <w:szCs w:val="22"/>
              </w:rPr>
              <w:lastRenderedPageBreak/>
              <w:t>Project Management</w:t>
            </w:r>
            <w:r w:rsidR="00250525" w:rsidRPr="00D71296">
              <w:rPr>
                <w:rFonts w:ascii="Aptos" w:hAnsi="Aptos"/>
                <w:i/>
                <w:iCs/>
                <w:color w:val="FF0000"/>
                <w:sz w:val="22"/>
                <w:szCs w:val="22"/>
              </w:rPr>
              <w:t>: Define milestones and deliverables to measure progress and success</w:t>
            </w:r>
            <w:r w:rsidR="00B91B42">
              <w:rPr>
                <w:rFonts w:ascii="Aptos" w:hAnsi="Aptos"/>
                <w:i/>
                <w:iCs/>
                <w:color w:val="FF0000"/>
                <w:sz w:val="22"/>
                <w:szCs w:val="22"/>
              </w:rPr>
              <w:t xml:space="preserve"> </w:t>
            </w:r>
            <w:r w:rsidR="000A7C39">
              <w:rPr>
                <w:rFonts w:ascii="Aptos" w:hAnsi="Aptos"/>
                <w:i/>
                <w:iCs/>
                <w:color w:val="FF0000"/>
                <w:sz w:val="22"/>
                <w:szCs w:val="22"/>
              </w:rPr>
              <w:t>against</w:t>
            </w:r>
            <w:r w:rsidR="00250525" w:rsidRPr="00D71296">
              <w:rPr>
                <w:rFonts w:ascii="Aptos" w:hAnsi="Aptos"/>
                <w:i/>
                <w:iCs/>
                <w:color w:val="FF0000"/>
                <w:sz w:val="22"/>
                <w:szCs w:val="22"/>
              </w:rPr>
              <w:t xml:space="preserve"> </w:t>
            </w:r>
            <w:r w:rsidR="00B91B42">
              <w:rPr>
                <w:rFonts w:ascii="Aptos" w:hAnsi="Aptos"/>
                <w:i/>
                <w:iCs/>
                <w:color w:val="FF0000"/>
                <w:sz w:val="22"/>
                <w:szCs w:val="22"/>
              </w:rPr>
              <w:t>outcomes</w:t>
            </w:r>
            <w:r w:rsidR="00CE4651">
              <w:rPr>
                <w:rFonts w:ascii="Aptos" w:hAnsi="Aptos"/>
                <w:i/>
                <w:iCs/>
                <w:color w:val="FF0000"/>
                <w:sz w:val="22"/>
                <w:szCs w:val="22"/>
              </w:rPr>
              <w:t xml:space="preserve">. </w:t>
            </w:r>
            <w:r w:rsidR="004341F9">
              <w:rPr>
                <w:rFonts w:ascii="Aptos" w:hAnsi="Aptos"/>
                <w:i/>
                <w:iCs/>
                <w:color w:val="FF0000"/>
                <w:sz w:val="22"/>
                <w:szCs w:val="22"/>
              </w:rPr>
              <w:t>Outline how the international teams are going to engage</w:t>
            </w:r>
            <w:r w:rsidR="00F82570">
              <w:rPr>
                <w:rFonts w:ascii="Aptos" w:hAnsi="Aptos"/>
                <w:i/>
                <w:iCs/>
                <w:color w:val="FF0000"/>
                <w:sz w:val="22"/>
                <w:szCs w:val="22"/>
              </w:rPr>
              <w:t xml:space="preserve"> and</w:t>
            </w:r>
            <w:r w:rsidR="004341F9">
              <w:rPr>
                <w:rFonts w:ascii="Aptos" w:hAnsi="Aptos"/>
                <w:i/>
                <w:iCs/>
                <w:color w:val="FF0000"/>
                <w:sz w:val="22"/>
                <w:szCs w:val="22"/>
              </w:rPr>
              <w:t xml:space="preserve"> integrate</w:t>
            </w:r>
            <w:r w:rsidR="00B91B42">
              <w:rPr>
                <w:rFonts w:ascii="Aptos" w:hAnsi="Aptos"/>
                <w:i/>
                <w:iCs/>
                <w:color w:val="FF0000"/>
                <w:sz w:val="22"/>
                <w:szCs w:val="22"/>
              </w:rPr>
              <w:t xml:space="preserve"> </w:t>
            </w:r>
            <w:r w:rsidR="00F82570">
              <w:rPr>
                <w:rFonts w:ascii="Aptos" w:hAnsi="Aptos"/>
                <w:i/>
                <w:iCs/>
                <w:color w:val="FF0000"/>
                <w:sz w:val="22"/>
                <w:szCs w:val="22"/>
              </w:rPr>
              <w:t xml:space="preserve">for success. </w:t>
            </w:r>
          </w:p>
          <w:p w14:paraId="55E64942" w14:textId="75234662" w:rsidR="00C83A51" w:rsidRDefault="00250525" w:rsidP="00250525">
            <w:pPr>
              <w:rPr>
                <w:rFonts w:ascii="Aptos" w:hAnsi="Aptos"/>
                <w:i/>
                <w:iCs/>
                <w:color w:val="FF0000"/>
                <w:sz w:val="22"/>
                <w:szCs w:val="22"/>
              </w:rPr>
            </w:pPr>
            <w:r w:rsidRPr="00D71296">
              <w:rPr>
                <w:rFonts w:ascii="Aptos" w:hAnsi="Aptos"/>
                <w:i/>
                <w:iCs/>
                <w:color w:val="FF0000"/>
                <w:sz w:val="22"/>
                <w:szCs w:val="22"/>
              </w:rPr>
              <w:t>Barriers to Success: Identify potential factors that may need mitigation for successful completion</w:t>
            </w:r>
            <w:r w:rsidR="008500CD">
              <w:rPr>
                <w:rFonts w:ascii="Aptos" w:hAnsi="Aptos"/>
                <w:i/>
                <w:iCs/>
                <w:color w:val="FF0000"/>
                <w:sz w:val="22"/>
                <w:szCs w:val="22"/>
              </w:rPr>
              <w:t xml:space="preserve">. </w:t>
            </w:r>
          </w:p>
          <w:p w14:paraId="2AECC242" w14:textId="0133D6A7" w:rsidR="00EC6683" w:rsidRPr="00D71296" w:rsidRDefault="00631202" w:rsidP="00250525">
            <w:pPr>
              <w:rPr>
                <w:rFonts w:ascii="Aptos" w:hAnsi="Aptos"/>
                <w:i/>
                <w:iCs/>
                <w:color w:val="FF0000"/>
                <w:sz w:val="22"/>
                <w:szCs w:val="22"/>
              </w:rPr>
            </w:pPr>
            <w:r>
              <w:rPr>
                <w:rFonts w:ascii="Aptos" w:hAnsi="Aptos"/>
                <w:i/>
                <w:iCs/>
                <w:color w:val="FF0000"/>
                <w:sz w:val="22"/>
                <w:szCs w:val="22"/>
              </w:rPr>
              <w:t xml:space="preserve">Future </w:t>
            </w:r>
            <w:r w:rsidR="00510894">
              <w:rPr>
                <w:rFonts w:ascii="Aptos" w:hAnsi="Aptos"/>
                <w:i/>
                <w:iCs/>
                <w:color w:val="FF0000"/>
                <w:sz w:val="22"/>
                <w:szCs w:val="22"/>
              </w:rPr>
              <w:t xml:space="preserve">Development: Identify why this feasibility study </w:t>
            </w:r>
            <w:r w:rsidR="009D011C">
              <w:rPr>
                <w:rFonts w:ascii="Aptos" w:hAnsi="Aptos"/>
                <w:i/>
                <w:iCs/>
                <w:color w:val="FF0000"/>
                <w:sz w:val="22"/>
                <w:szCs w:val="22"/>
              </w:rPr>
              <w:t xml:space="preserve">is needed for a possible Phase B extension and how that follow-on phase would </w:t>
            </w:r>
            <w:r w:rsidR="005C26C2">
              <w:rPr>
                <w:rFonts w:ascii="Aptos" w:hAnsi="Aptos"/>
                <w:i/>
                <w:iCs/>
                <w:color w:val="FF0000"/>
                <w:sz w:val="22"/>
                <w:szCs w:val="22"/>
              </w:rPr>
              <w:t>build on it.</w:t>
            </w:r>
          </w:p>
          <w:p w14:paraId="1F358318" w14:textId="79E8F004" w:rsidR="008577EC" w:rsidRPr="00D71296" w:rsidRDefault="008577EC" w:rsidP="008577EC">
            <w:pPr>
              <w:rPr>
                <w:rFonts w:ascii="Aptos" w:hAnsi="Aptos"/>
                <w:i/>
                <w:iCs/>
                <w:color w:val="FF0000"/>
                <w:sz w:val="22"/>
                <w:szCs w:val="22"/>
              </w:rPr>
            </w:pPr>
            <w:r w:rsidRPr="00D71296">
              <w:rPr>
                <w:rFonts w:ascii="Aptos" w:hAnsi="Aptos"/>
                <w:i/>
                <w:iCs/>
                <w:color w:val="FF0000"/>
                <w:sz w:val="22"/>
                <w:szCs w:val="22"/>
              </w:rPr>
              <w:t>(</w:t>
            </w:r>
            <w:r w:rsidR="00CD0065">
              <w:rPr>
                <w:rFonts w:ascii="Aptos" w:hAnsi="Aptos"/>
                <w:i/>
                <w:iCs/>
                <w:color w:val="FF0000"/>
                <w:sz w:val="22"/>
                <w:szCs w:val="22"/>
              </w:rPr>
              <w:t xml:space="preserve">max </w:t>
            </w:r>
            <w:r w:rsidR="00346558">
              <w:rPr>
                <w:rFonts w:ascii="Aptos" w:hAnsi="Aptos"/>
                <w:i/>
                <w:iCs/>
                <w:color w:val="FF0000"/>
                <w:sz w:val="22"/>
                <w:szCs w:val="22"/>
              </w:rPr>
              <w:t>1000</w:t>
            </w:r>
            <w:r w:rsidR="00CD0065" w:rsidRPr="00D71296">
              <w:rPr>
                <w:rFonts w:ascii="Aptos" w:hAnsi="Aptos"/>
                <w:i/>
                <w:iCs/>
                <w:color w:val="FF0000"/>
                <w:sz w:val="22"/>
                <w:szCs w:val="22"/>
              </w:rPr>
              <w:t xml:space="preserve"> </w:t>
            </w:r>
            <w:r w:rsidRPr="00D71296">
              <w:rPr>
                <w:rFonts w:ascii="Aptos" w:hAnsi="Aptos"/>
                <w:i/>
                <w:iCs/>
                <w:color w:val="FF0000"/>
                <w:sz w:val="22"/>
                <w:szCs w:val="22"/>
              </w:rPr>
              <w:t>words)</w:t>
            </w:r>
          </w:p>
        </w:tc>
      </w:tr>
      <w:tr w:rsidR="00D953E6" w14:paraId="7B2EB5B9" w14:textId="77777777" w:rsidTr="006044FE">
        <w:tc>
          <w:tcPr>
            <w:tcW w:w="1619" w:type="dxa"/>
          </w:tcPr>
          <w:p w14:paraId="3686CE1B" w14:textId="27EAA359" w:rsidR="00D953E6" w:rsidRPr="00D53A5B" w:rsidRDefault="00D53A5B" w:rsidP="00EC6683">
            <w:pPr>
              <w:rPr>
                <w:rFonts w:ascii="Aptos" w:eastAsia="Times New Roman" w:hAnsi="Aptos"/>
                <w:sz w:val="22"/>
              </w:rPr>
            </w:pPr>
            <w:r w:rsidRPr="00D53A5B">
              <w:rPr>
                <w:rFonts w:ascii="Aptos" w:eastAsia="Times New Roman" w:hAnsi="Aptos"/>
                <w:sz w:val="22"/>
              </w:rPr>
              <w:lastRenderedPageBreak/>
              <w:t xml:space="preserve">Vision </w:t>
            </w:r>
            <w:proofErr w:type="spellStart"/>
            <w:r w:rsidRPr="00D53A5B">
              <w:rPr>
                <w:rFonts w:ascii="Aptos" w:eastAsia="Times New Roman" w:hAnsi="Aptos"/>
                <w:sz w:val="22"/>
              </w:rPr>
              <w:t>Mātauranga</w:t>
            </w:r>
            <w:proofErr w:type="spellEnd"/>
            <w:r>
              <w:rPr>
                <w:rFonts w:ascii="Aptos" w:eastAsia="Times New Roman" w:hAnsi="Aptos"/>
                <w:sz w:val="22"/>
              </w:rPr>
              <w:t xml:space="preserve"> / </w:t>
            </w:r>
            <w:r w:rsidR="00E2231A">
              <w:rPr>
                <w:rFonts w:ascii="Aptos" w:eastAsia="Times New Roman" w:hAnsi="Aptos"/>
                <w:sz w:val="22"/>
              </w:rPr>
              <w:t>Caring for Country</w:t>
            </w:r>
          </w:p>
        </w:tc>
        <w:tc>
          <w:tcPr>
            <w:tcW w:w="7736" w:type="dxa"/>
          </w:tcPr>
          <w:p w14:paraId="2E10CEDC" w14:textId="156364D0" w:rsidR="00D953E6" w:rsidRPr="00D71296" w:rsidRDefault="00D53A5B" w:rsidP="008577EC">
            <w:pPr>
              <w:rPr>
                <w:rFonts w:ascii="Aptos" w:hAnsi="Aptos"/>
                <w:i/>
                <w:iCs/>
                <w:color w:val="FF0000"/>
                <w:sz w:val="22"/>
                <w:szCs w:val="22"/>
              </w:rPr>
            </w:pPr>
            <w:r w:rsidRPr="00D71296">
              <w:rPr>
                <w:rFonts w:ascii="Aptos" w:hAnsi="Aptos"/>
                <w:i/>
                <w:iCs/>
                <w:color w:val="FF0000"/>
                <w:sz w:val="22"/>
                <w:szCs w:val="22"/>
              </w:rPr>
              <w:t xml:space="preserve">Explore how your project can incorporate relevant activities that unlock or are likely to unlock the science and innovation potential of </w:t>
            </w:r>
            <w:r w:rsidR="00C416D5">
              <w:rPr>
                <w:rFonts w:ascii="Aptos" w:hAnsi="Aptos"/>
                <w:i/>
                <w:iCs/>
                <w:color w:val="FF0000"/>
                <w:sz w:val="22"/>
                <w:szCs w:val="22"/>
              </w:rPr>
              <w:t>I</w:t>
            </w:r>
            <w:r w:rsidRPr="00D71296">
              <w:rPr>
                <w:rFonts w:ascii="Aptos" w:hAnsi="Aptos"/>
                <w:i/>
                <w:iCs/>
                <w:color w:val="FF0000"/>
                <w:sz w:val="22"/>
                <w:szCs w:val="22"/>
              </w:rPr>
              <w:t>ndigenous knowledge resources and people.</w:t>
            </w:r>
          </w:p>
          <w:p w14:paraId="6C9DC22A" w14:textId="7F1BD72B" w:rsidR="00D1403E" w:rsidRPr="00D71296" w:rsidRDefault="00D1403E" w:rsidP="008577EC">
            <w:pPr>
              <w:rPr>
                <w:rFonts w:ascii="Aptos" w:hAnsi="Aptos"/>
                <w:i/>
                <w:iCs/>
                <w:color w:val="FF0000"/>
                <w:sz w:val="22"/>
                <w:szCs w:val="22"/>
              </w:rPr>
            </w:pPr>
            <w:r w:rsidRPr="00D71296">
              <w:rPr>
                <w:rFonts w:ascii="Aptos" w:hAnsi="Aptos"/>
                <w:i/>
                <w:iCs/>
                <w:color w:val="FF0000"/>
                <w:sz w:val="22"/>
                <w:szCs w:val="22"/>
              </w:rPr>
              <w:t>(</w:t>
            </w:r>
            <w:r w:rsidR="00C319C0">
              <w:rPr>
                <w:rFonts w:ascii="Aptos" w:hAnsi="Aptos"/>
                <w:i/>
                <w:iCs/>
                <w:color w:val="FF0000"/>
                <w:sz w:val="22"/>
                <w:szCs w:val="22"/>
              </w:rPr>
              <w:t xml:space="preserve">max </w:t>
            </w:r>
            <w:r w:rsidRPr="00D71296">
              <w:rPr>
                <w:rFonts w:ascii="Aptos" w:hAnsi="Aptos"/>
                <w:i/>
                <w:iCs/>
                <w:color w:val="FF0000"/>
                <w:sz w:val="22"/>
                <w:szCs w:val="22"/>
              </w:rPr>
              <w:t>200 words)</w:t>
            </w:r>
          </w:p>
        </w:tc>
      </w:tr>
      <w:tr w:rsidR="001E2489" w14:paraId="70C0F8A9" w14:textId="77777777" w:rsidTr="006044FE">
        <w:tc>
          <w:tcPr>
            <w:tcW w:w="1619" w:type="dxa"/>
          </w:tcPr>
          <w:p w14:paraId="5DF5F261" w14:textId="14449C89" w:rsidR="001E2489" w:rsidRPr="00B554E6" w:rsidRDefault="001E2489" w:rsidP="001E2489">
            <w:pPr>
              <w:rPr>
                <w:rFonts w:ascii="Aptos" w:eastAsia="Times New Roman" w:hAnsi="Aptos"/>
              </w:rPr>
            </w:pPr>
            <w:r>
              <w:rPr>
                <w:rFonts w:ascii="Aptos" w:eastAsia="Times New Roman" w:hAnsi="Aptos"/>
                <w:sz w:val="22"/>
              </w:rPr>
              <w:t>Pathway Utilisation</w:t>
            </w:r>
          </w:p>
        </w:tc>
        <w:tc>
          <w:tcPr>
            <w:tcW w:w="7736" w:type="dxa"/>
          </w:tcPr>
          <w:p w14:paraId="2D931246" w14:textId="69B956C3" w:rsidR="00D1403E" w:rsidRPr="00D71296" w:rsidRDefault="00D1403E" w:rsidP="00D953E6">
            <w:pPr>
              <w:rPr>
                <w:rFonts w:ascii="Aptos" w:hAnsi="Aptos"/>
                <w:i/>
                <w:iCs/>
                <w:color w:val="FF0000"/>
                <w:sz w:val="22"/>
                <w:szCs w:val="22"/>
              </w:rPr>
            </w:pPr>
            <w:r w:rsidRPr="00D71296">
              <w:rPr>
                <w:rFonts w:ascii="Aptos" w:hAnsi="Aptos"/>
                <w:i/>
                <w:iCs/>
                <w:color w:val="FF0000"/>
                <w:sz w:val="22"/>
                <w:szCs w:val="22"/>
              </w:rPr>
              <w:t xml:space="preserve">Potential </w:t>
            </w:r>
            <w:r w:rsidR="5107A1B5" w:rsidRPr="697C42F0">
              <w:rPr>
                <w:rFonts w:ascii="Aptos" w:hAnsi="Aptos"/>
                <w:i/>
                <w:iCs/>
                <w:color w:val="FF0000"/>
                <w:sz w:val="22"/>
                <w:szCs w:val="22"/>
              </w:rPr>
              <w:t>Users and</w:t>
            </w:r>
            <w:r w:rsidRPr="697C42F0">
              <w:rPr>
                <w:rFonts w:ascii="Aptos" w:hAnsi="Aptos"/>
                <w:i/>
                <w:iCs/>
                <w:color w:val="FF0000"/>
                <w:sz w:val="22"/>
                <w:szCs w:val="22"/>
              </w:rPr>
              <w:t xml:space="preserve"> </w:t>
            </w:r>
            <w:r w:rsidRPr="7C55E7FC">
              <w:rPr>
                <w:rFonts w:ascii="Aptos" w:hAnsi="Aptos"/>
                <w:i/>
                <w:iCs/>
                <w:color w:val="FF0000"/>
                <w:sz w:val="22"/>
                <w:szCs w:val="22"/>
              </w:rPr>
              <w:t>Collaborat</w:t>
            </w:r>
            <w:r w:rsidR="0E704940" w:rsidRPr="7C55E7FC">
              <w:rPr>
                <w:rFonts w:ascii="Aptos" w:hAnsi="Aptos"/>
                <w:i/>
                <w:iCs/>
                <w:color w:val="FF0000"/>
                <w:sz w:val="22"/>
                <w:szCs w:val="22"/>
              </w:rPr>
              <w:t>ors</w:t>
            </w:r>
            <w:r w:rsidRPr="00D71296">
              <w:rPr>
                <w:rFonts w:ascii="Aptos" w:hAnsi="Aptos"/>
                <w:i/>
                <w:iCs/>
                <w:color w:val="FF0000"/>
                <w:sz w:val="22"/>
                <w:szCs w:val="22"/>
              </w:rPr>
              <w:t xml:space="preserve">: </w:t>
            </w:r>
            <w:r w:rsidR="09F8946D" w:rsidRPr="050313FE">
              <w:rPr>
                <w:rFonts w:ascii="Aptos" w:hAnsi="Aptos"/>
                <w:i/>
                <w:iCs/>
                <w:color w:val="FF0000"/>
                <w:sz w:val="22"/>
                <w:szCs w:val="22"/>
              </w:rPr>
              <w:t xml:space="preserve">Who will use or </w:t>
            </w:r>
            <w:r w:rsidR="09F8946D" w:rsidRPr="75852390">
              <w:rPr>
                <w:rFonts w:ascii="Aptos" w:hAnsi="Aptos"/>
                <w:i/>
                <w:iCs/>
                <w:color w:val="FF0000"/>
                <w:sz w:val="22"/>
                <w:szCs w:val="22"/>
              </w:rPr>
              <w:t xml:space="preserve">benefit from </w:t>
            </w:r>
            <w:r w:rsidR="09F8946D" w:rsidRPr="21C6CBD7">
              <w:rPr>
                <w:rFonts w:ascii="Aptos" w:hAnsi="Aptos"/>
                <w:i/>
                <w:iCs/>
                <w:color w:val="FF0000"/>
                <w:sz w:val="22"/>
                <w:szCs w:val="22"/>
              </w:rPr>
              <w:t xml:space="preserve">these </w:t>
            </w:r>
            <w:r w:rsidR="09F8946D" w:rsidRPr="3888A411">
              <w:rPr>
                <w:rFonts w:ascii="Aptos" w:hAnsi="Aptos"/>
                <w:i/>
                <w:iCs/>
                <w:color w:val="FF0000"/>
                <w:sz w:val="22"/>
                <w:szCs w:val="22"/>
              </w:rPr>
              <w:t xml:space="preserve">outcomes </w:t>
            </w:r>
            <w:r w:rsidR="09F8946D" w:rsidRPr="3E6CC8C7">
              <w:rPr>
                <w:rFonts w:ascii="Aptos" w:hAnsi="Aptos"/>
                <w:i/>
                <w:iCs/>
                <w:color w:val="FF0000"/>
                <w:sz w:val="22"/>
                <w:szCs w:val="22"/>
              </w:rPr>
              <w:t>and h</w:t>
            </w:r>
            <w:r w:rsidRPr="3E6CC8C7">
              <w:rPr>
                <w:rFonts w:ascii="Aptos" w:hAnsi="Aptos"/>
                <w:i/>
                <w:iCs/>
                <w:color w:val="FF0000"/>
                <w:sz w:val="22"/>
                <w:szCs w:val="22"/>
              </w:rPr>
              <w:t>ighlight</w:t>
            </w:r>
            <w:r w:rsidRPr="00D71296">
              <w:rPr>
                <w:rFonts w:ascii="Aptos" w:hAnsi="Aptos"/>
                <w:i/>
                <w:iCs/>
                <w:color w:val="FF0000"/>
                <w:sz w:val="22"/>
                <w:szCs w:val="22"/>
              </w:rPr>
              <w:t xml:space="preserve"> any collaborations that may u</w:t>
            </w:r>
            <w:r w:rsidR="00865A9D" w:rsidRPr="00D71296">
              <w:rPr>
                <w:rFonts w:ascii="Aptos" w:hAnsi="Aptos"/>
                <w:i/>
                <w:iCs/>
                <w:color w:val="FF0000"/>
                <w:sz w:val="22"/>
                <w:szCs w:val="22"/>
              </w:rPr>
              <w:t>se</w:t>
            </w:r>
            <w:r w:rsidRPr="00D71296">
              <w:rPr>
                <w:rFonts w:ascii="Aptos" w:hAnsi="Aptos"/>
                <w:i/>
                <w:iCs/>
                <w:color w:val="FF0000"/>
                <w:sz w:val="22"/>
                <w:szCs w:val="22"/>
              </w:rPr>
              <w:t xml:space="preserve"> your technology in the future, considering their relevance to </w:t>
            </w:r>
            <w:r w:rsidR="00FD408D" w:rsidRPr="00D71296">
              <w:rPr>
                <w:rFonts w:ascii="Aptos" w:hAnsi="Aptos"/>
                <w:i/>
                <w:iCs/>
                <w:color w:val="FF0000"/>
                <w:sz w:val="22"/>
                <w:szCs w:val="22"/>
              </w:rPr>
              <w:t xml:space="preserve">a potential </w:t>
            </w:r>
            <w:r w:rsidRPr="00D71296">
              <w:rPr>
                <w:rFonts w:ascii="Aptos" w:hAnsi="Aptos"/>
                <w:i/>
                <w:iCs/>
                <w:color w:val="FF0000"/>
                <w:sz w:val="22"/>
                <w:szCs w:val="22"/>
              </w:rPr>
              <w:t>Phase B integration.</w:t>
            </w:r>
          </w:p>
          <w:p w14:paraId="011B2D22" w14:textId="3BA418BC" w:rsidR="00D1403E" w:rsidRPr="000C5827" w:rsidRDefault="00D1403E" w:rsidP="00D1403E">
            <w:pPr>
              <w:rPr>
                <w:rFonts w:ascii="Aptos" w:hAnsi="Aptos"/>
                <w:i/>
                <w:iCs/>
                <w:color w:val="FF0000"/>
                <w:sz w:val="22"/>
                <w:szCs w:val="22"/>
              </w:rPr>
            </w:pPr>
            <w:r w:rsidRPr="00D71296">
              <w:rPr>
                <w:rFonts w:ascii="Aptos" w:hAnsi="Aptos"/>
                <w:i/>
                <w:iCs/>
                <w:color w:val="FF0000"/>
                <w:sz w:val="22"/>
                <w:szCs w:val="22"/>
              </w:rPr>
              <w:t xml:space="preserve">Future </w:t>
            </w:r>
            <w:r w:rsidR="3B9B6406" w:rsidRPr="1EB5055A">
              <w:rPr>
                <w:rFonts w:ascii="Aptos" w:hAnsi="Aptos"/>
                <w:i/>
                <w:iCs/>
                <w:color w:val="FF0000"/>
                <w:sz w:val="22"/>
                <w:szCs w:val="22"/>
              </w:rPr>
              <w:t>Impact</w:t>
            </w:r>
            <w:r w:rsidRPr="00D71296">
              <w:rPr>
                <w:rFonts w:ascii="Aptos" w:hAnsi="Aptos"/>
                <w:i/>
                <w:iCs/>
                <w:color w:val="FF0000"/>
                <w:sz w:val="22"/>
                <w:szCs w:val="22"/>
              </w:rPr>
              <w:t xml:space="preserve">: </w:t>
            </w:r>
            <w:r w:rsidR="390B0A4F" w:rsidRPr="6A006F52">
              <w:rPr>
                <w:rFonts w:ascii="Aptos" w:hAnsi="Aptos"/>
                <w:i/>
                <w:iCs/>
                <w:color w:val="FF0000"/>
                <w:sz w:val="22"/>
                <w:szCs w:val="22"/>
              </w:rPr>
              <w:t xml:space="preserve">Provide a high-level </w:t>
            </w:r>
            <w:r w:rsidR="390B0A4F" w:rsidRPr="66183C24">
              <w:rPr>
                <w:rFonts w:ascii="Aptos" w:hAnsi="Aptos"/>
                <w:i/>
                <w:iCs/>
                <w:color w:val="FF0000"/>
                <w:sz w:val="22"/>
                <w:szCs w:val="22"/>
              </w:rPr>
              <w:t xml:space="preserve">description </w:t>
            </w:r>
            <w:r w:rsidR="390B0A4F" w:rsidRPr="76B7E925">
              <w:rPr>
                <w:rFonts w:ascii="Aptos" w:hAnsi="Aptos"/>
                <w:i/>
                <w:iCs/>
                <w:color w:val="FF0000"/>
                <w:sz w:val="22"/>
                <w:szCs w:val="22"/>
              </w:rPr>
              <w:t xml:space="preserve">of </w:t>
            </w:r>
            <w:r w:rsidR="3467028E" w:rsidRPr="4BC430AC">
              <w:rPr>
                <w:rFonts w:ascii="Aptos" w:hAnsi="Aptos"/>
                <w:i/>
                <w:iCs/>
                <w:color w:val="FF0000"/>
                <w:sz w:val="22"/>
                <w:szCs w:val="22"/>
              </w:rPr>
              <w:t xml:space="preserve">the </w:t>
            </w:r>
            <w:r w:rsidR="3467028E" w:rsidRPr="34BFF234">
              <w:rPr>
                <w:rFonts w:ascii="Aptos" w:hAnsi="Aptos"/>
                <w:i/>
                <w:iCs/>
                <w:color w:val="FF0000"/>
                <w:sz w:val="22"/>
                <w:szCs w:val="22"/>
              </w:rPr>
              <w:t xml:space="preserve">impacts you </w:t>
            </w:r>
            <w:r w:rsidR="3467028E" w:rsidRPr="63A7C57A">
              <w:rPr>
                <w:rFonts w:ascii="Aptos" w:hAnsi="Aptos"/>
                <w:i/>
                <w:iCs/>
                <w:color w:val="FF0000"/>
                <w:sz w:val="22"/>
                <w:szCs w:val="22"/>
              </w:rPr>
              <w:t xml:space="preserve">expect and how </w:t>
            </w:r>
            <w:r w:rsidR="390B0A4F" w:rsidRPr="63A7C57A">
              <w:rPr>
                <w:rFonts w:ascii="Aptos" w:hAnsi="Aptos"/>
                <w:i/>
                <w:iCs/>
                <w:color w:val="FF0000"/>
                <w:sz w:val="22"/>
                <w:szCs w:val="22"/>
              </w:rPr>
              <w:t>the</w:t>
            </w:r>
            <w:r w:rsidR="390B0A4F" w:rsidRPr="76B7E925">
              <w:rPr>
                <w:rFonts w:ascii="Aptos" w:hAnsi="Aptos"/>
                <w:i/>
                <w:iCs/>
                <w:color w:val="FF0000"/>
                <w:sz w:val="22"/>
                <w:szCs w:val="22"/>
              </w:rPr>
              <w:t xml:space="preserve"> Australian and New </w:t>
            </w:r>
            <w:r w:rsidR="390B0A4F" w:rsidRPr="7A5894B3">
              <w:rPr>
                <w:rFonts w:ascii="Aptos" w:hAnsi="Aptos"/>
                <w:i/>
                <w:iCs/>
                <w:color w:val="FF0000"/>
                <w:sz w:val="22"/>
                <w:szCs w:val="22"/>
              </w:rPr>
              <w:t>Zealand</w:t>
            </w:r>
            <w:r w:rsidRPr="00D71296">
              <w:rPr>
                <w:rFonts w:ascii="Aptos" w:hAnsi="Aptos"/>
                <w:i/>
                <w:iCs/>
                <w:color w:val="FF0000"/>
                <w:sz w:val="22"/>
                <w:szCs w:val="22"/>
              </w:rPr>
              <w:t xml:space="preserve"> </w:t>
            </w:r>
            <w:r w:rsidR="390B0A4F" w:rsidRPr="4B2BCA7E">
              <w:rPr>
                <w:rFonts w:ascii="Aptos" w:hAnsi="Aptos"/>
                <w:i/>
                <w:iCs/>
                <w:color w:val="FF0000"/>
                <w:sz w:val="22"/>
                <w:szCs w:val="22"/>
              </w:rPr>
              <w:t xml:space="preserve">teams will </w:t>
            </w:r>
            <w:r w:rsidR="390B0A4F" w:rsidRPr="6D3E6908">
              <w:rPr>
                <w:rFonts w:ascii="Aptos" w:hAnsi="Aptos"/>
                <w:i/>
                <w:iCs/>
                <w:color w:val="FF0000"/>
                <w:sz w:val="22"/>
                <w:szCs w:val="22"/>
              </w:rPr>
              <w:t xml:space="preserve">work </w:t>
            </w:r>
            <w:r w:rsidR="390B0A4F" w:rsidRPr="7221B43C">
              <w:rPr>
                <w:rFonts w:ascii="Aptos" w:hAnsi="Aptos"/>
                <w:i/>
                <w:iCs/>
                <w:color w:val="FF0000"/>
                <w:sz w:val="22"/>
                <w:szCs w:val="22"/>
              </w:rPr>
              <w:t>to</w:t>
            </w:r>
            <w:r w:rsidR="0EC842EE" w:rsidRPr="7221B43C">
              <w:rPr>
                <w:rFonts w:ascii="Aptos" w:hAnsi="Aptos"/>
                <w:i/>
                <w:iCs/>
                <w:color w:val="FF0000"/>
                <w:sz w:val="22"/>
                <w:szCs w:val="22"/>
              </w:rPr>
              <w:t>gether</w:t>
            </w:r>
            <w:r w:rsidRPr="4B2BCA7E">
              <w:rPr>
                <w:rFonts w:ascii="Aptos" w:hAnsi="Aptos"/>
                <w:i/>
                <w:iCs/>
                <w:color w:val="FF0000"/>
                <w:sz w:val="22"/>
                <w:szCs w:val="22"/>
              </w:rPr>
              <w:t xml:space="preserve"> </w:t>
            </w:r>
            <w:r w:rsidR="0EC842EE" w:rsidRPr="5BF0BA4C">
              <w:rPr>
                <w:rFonts w:ascii="Aptos" w:hAnsi="Aptos"/>
                <w:i/>
                <w:iCs/>
                <w:color w:val="FF0000"/>
                <w:sz w:val="22"/>
                <w:szCs w:val="22"/>
              </w:rPr>
              <w:t>to achieve</w:t>
            </w:r>
            <w:r w:rsidRPr="5BF0BA4C">
              <w:rPr>
                <w:rFonts w:ascii="Aptos" w:hAnsi="Aptos"/>
                <w:i/>
                <w:iCs/>
                <w:color w:val="FF0000"/>
                <w:sz w:val="22"/>
                <w:szCs w:val="22"/>
              </w:rPr>
              <w:t xml:space="preserve"> </w:t>
            </w:r>
            <w:r w:rsidR="0A00D438" w:rsidRPr="5CAFC508">
              <w:rPr>
                <w:rFonts w:ascii="Aptos" w:hAnsi="Aptos"/>
                <w:i/>
                <w:iCs/>
                <w:color w:val="FF0000"/>
                <w:sz w:val="22"/>
                <w:szCs w:val="22"/>
              </w:rPr>
              <w:t>it</w:t>
            </w:r>
            <w:r w:rsidR="0A00D438" w:rsidRPr="54511113">
              <w:rPr>
                <w:rFonts w:ascii="Aptos" w:hAnsi="Aptos"/>
                <w:i/>
                <w:iCs/>
                <w:color w:val="FF0000"/>
                <w:sz w:val="22"/>
                <w:szCs w:val="22"/>
              </w:rPr>
              <w:t xml:space="preserve">, </w:t>
            </w:r>
            <w:r w:rsidR="0A00D438" w:rsidRPr="57F44D52">
              <w:rPr>
                <w:rFonts w:ascii="Aptos" w:hAnsi="Aptos"/>
                <w:i/>
                <w:iCs/>
                <w:color w:val="FF0000"/>
                <w:sz w:val="22"/>
                <w:szCs w:val="22"/>
              </w:rPr>
              <w:t xml:space="preserve">considering </w:t>
            </w:r>
            <w:r w:rsidR="0A00D438" w:rsidRPr="4A46B2AC">
              <w:rPr>
                <w:rFonts w:ascii="Aptos" w:hAnsi="Aptos"/>
                <w:i/>
                <w:iCs/>
                <w:color w:val="FF0000"/>
                <w:sz w:val="22"/>
                <w:szCs w:val="22"/>
              </w:rPr>
              <w:t xml:space="preserve">Phase </w:t>
            </w:r>
            <w:r w:rsidR="0A00D438" w:rsidRPr="3512C9FB">
              <w:rPr>
                <w:rFonts w:ascii="Aptos" w:hAnsi="Aptos"/>
                <w:i/>
                <w:iCs/>
                <w:color w:val="FF0000"/>
                <w:sz w:val="22"/>
                <w:szCs w:val="22"/>
              </w:rPr>
              <w:t>A and B</w:t>
            </w:r>
            <w:r w:rsidR="0A00D438" w:rsidRPr="4A46B2AC">
              <w:rPr>
                <w:rFonts w:ascii="Aptos" w:hAnsi="Aptos"/>
                <w:i/>
                <w:iCs/>
                <w:color w:val="FF0000"/>
                <w:sz w:val="22"/>
                <w:szCs w:val="22"/>
              </w:rPr>
              <w:t xml:space="preserve"> </w:t>
            </w:r>
            <w:r w:rsidR="0A00D438" w:rsidRPr="6D98C8B3">
              <w:rPr>
                <w:rFonts w:ascii="Aptos" w:hAnsi="Aptos"/>
                <w:i/>
                <w:iCs/>
                <w:color w:val="FF0000"/>
                <w:sz w:val="22"/>
                <w:szCs w:val="22"/>
              </w:rPr>
              <w:t>outcomes</w:t>
            </w:r>
            <w:r w:rsidR="0A00D438" w:rsidRPr="535D80F1">
              <w:rPr>
                <w:rFonts w:ascii="Aptos" w:hAnsi="Aptos"/>
                <w:i/>
                <w:iCs/>
                <w:color w:val="FF0000"/>
                <w:sz w:val="22"/>
                <w:szCs w:val="22"/>
              </w:rPr>
              <w:t xml:space="preserve">. </w:t>
            </w:r>
          </w:p>
          <w:p w14:paraId="7E686776" w14:textId="6DF7C4DB" w:rsidR="00D1403E" w:rsidRPr="00D71296" w:rsidRDefault="00D1403E" w:rsidP="00D1403E">
            <w:pPr>
              <w:rPr>
                <w:rFonts w:ascii="Aptos" w:hAnsi="Aptos"/>
                <w:i/>
                <w:iCs/>
                <w:color w:val="FF0000"/>
                <w:sz w:val="22"/>
                <w:szCs w:val="22"/>
              </w:rPr>
            </w:pPr>
            <w:r w:rsidRPr="00D71296">
              <w:rPr>
                <w:rFonts w:ascii="Aptos" w:hAnsi="Aptos"/>
                <w:i/>
                <w:iCs/>
                <w:color w:val="FF0000"/>
                <w:sz w:val="22"/>
                <w:szCs w:val="22"/>
              </w:rPr>
              <w:t xml:space="preserve">Future Funding Opportunities: Based on your project's progress, provide an outlook on the commercial </w:t>
            </w:r>
            <w:r w:rsidR="6065FC04" w:rsidRPr="1CFD4078">
              <w:rPr>
                <w:rFonts w:ascii="Aptos" w:hAnsi="Aptos"/>
                <w:i/>
                <w:iCs/>
                <w:color w:val="FF0000"/>
                <w:sz w:val="22"/>
                <w:szCs w:val="22"/>
              </w:rPr>
              <w:t>or funding</w:t>
            </w:r>
            <w:r w:rsidR="6065FC04" w:rsidRPr="38C3E712">
              <w:rPr>
                <w:rFonts w:ascii="Aptos" w:hAnsi="Aptos"/>
                <w:i/>
                <w:iCs/>
                <w:color w:val="FF0000"/>
                <w:sz w:val="22"/>
                <w:szCs w:val="22"/>
              </w:rPr>
              <w:t xml:space="preserve"> </w:t>
            </w:r>
            <w:r w:rsidR="6065FC04" w:rsidRPr="5354974C">
              <w:rPr>
                <w:rFonts w:ascii="Aptos" w:hAnsi="Aptos"/>
                <w:i/>
                <w:iCs/>
                <w:color w:val="FF0000"/>
                <w:sz w:val="22"/>
                <w:szCs w:val="22"/>
              </w:rPr>
              <w:t>contributions to</w:t>
            </w:r>
            <w:r w:rsidR="6065FC04" w:rsidRPr="44ED134C">
              <w:rPr>
                <w:rFonts w:ascii="Aptos" w:hAnsi="Aptos"/>
                <w:i/>
                <w:iCs/>
                <w:color w:val="FF0000"/>
                <w:sz w:val="22"/>
                <w:szCs w:val="22"/>
              </w:rPr>
              <w:t xml:space="preserve"> </w:t>
            </w:r>
            <w:r w:rsidR="6065FC04" w:rsidRPr="534DA6E0">
              <w:rPr>
                <w:rFonts w:ascii="Aptos" w:hAnsi="Aptos"/>
                <w:i/>
                <w:iCs/>
                <w:color w:val="FF0000"/>
                <w:sz w:val="22"/>
                <w:szCs w:val="22"/>
              </w:rPr>
              <w:t xml:space="preserve">support a </w:t>
            </w:r>
            <w:r w:rsidR="00FD408D" w:rsidRPr="00D71296">
              <w:rPr>
                <w:rFonts w:ascii="Aptos" w:hAnsi="Aptos"/>
                <w:i/>
                <w:iCs/>
                <w:color w:val="FF0000"/>
                <w:sz w:val="22"/>
                <w:szCs w:val="22"/>
              </w:rPr>
              <w:t xml:space="preserve">potential </w:t>
            </w:r>
            <w:r w:rsidRPr="00D71296">
              <w:rPr>
                <w:rFonts w:ascii="Aptos" w:hAnsi="Aptos"/>
                <w:i/>
                <w:iCs/>
                <w:color w:val="FF0000"/>
                <w:sz w:val="22"/>
                <w:szCs w:val="22"/>
              </w:rPr>
              <w:t>Phase B.</w:t>
            </w:r>
          </w:p>
          <w:p w14:paraId="3F6069A0" w14:textId="235A9E2D" w:rsidR="00D953E6" w:rsidRPr="00D71296" w:rsidRDefault="00D953E6" w:rsidP="00D1403E">
            <w:pPr>
              <w:rPr>
                <w:rFonts w:ascii="Aptos" w:hAnsi="Aptos"/>
                <w:i/>
                <w:iCs/>
                <w:color w:val="FF0000"/>
                <w:sz w:val="22"/>
                <w:szCs w:val="22"/>
              </w:rPr>
            </w:pPr>
            <w:r w:rsidRPr="00D71296">
              <w:rPr>
                <w:rFonts w:ascii="Aptos" w:hAnsi="Aptos"/>
                <w:i/>
                <w:iCs/>
                <w:color w:val="FF0000"/>
                <w:sz w:val="22"/>
                <w:szCs w:val="22"/>
              </w:rPr>
              <w:t>(</w:t>
            </w:r>
            <w:r w:rsidR="003058B2">
              <w:rPr>
                <w:rFonts w:ascii="Aptos" w:hAnsi="Aptos"/>
                <w:i/>
                <w:iCs/>
                <w:color w:val="FF0000"/>
                <w:sz w:val="22"/>
                <w:szCs w:val="22"/>
              </w:rPr>
              <w:t xml:space="preserve">max </w:t>
            </w:r>
            <w:r w:rsidR="00382820">
              <w:rPr>
                <w:rFonts w:ascii="Aptos" w:hAnsi="Aptos"/>
                <w:i/>
                <w:iCs/>
                <w:color w:val="FF0000"/>
                <w:sz w:val="22"/>
                <w:szCs w:val="22"/>
              </w:rPr>
              <w:t>200</w:t>
            </w:r>
            <w:r w:rsidR="00382820" w:rsidRPr="00D71296">
              <w:rPr>
                <w:rFonts w:ascii="Aptos" w:hAnsi="Aptos"/>
                <w:i/>
                <w:iCs/>
                <w:color w:val="FF0000"/>
                <w:sz w:val="22"/>
                <w:szCs w:val="22"/>
              </w:rPr>
              <w:t xml:space="preserve"> </w:t>
            </w:r>
            <w:r w:rsidRPr="00D71296">
              <w:rPr>
                <w:rFonts w:ascii="Aptos" w:hAnsi="Aptos"/>
                <w:i/>
                <w:iCs/>
                <w:color w:val="FF0000"/>
                <w:sz w:val="22"/>
                <w:szCs w:val="22"/>
              </w:rPr>
              <w:t>words)</w:t>
            </w:r>
          </w:p>
        </w:tc>
      </w:tr>
    </w:tbl>
    <w:p w14:paraId="4AC1A309" w14:textId="773389D8" w:rsidR="00F77A62" w:rsidRPr="00F77A62" w:rsidRDefault="003B1366" w:rsidP="00F77A62">
      <w:pPr>
        <w:pStyle w:val="Heading2"/>
      </w:pPr>
      <w:bookmarkStart w:id="22" w:name="_Toc172280553"/>
      <w:r>
        <w:t>Case for support</w:t>
      </w:r>
      <w:bookmarkEnd w:id="22"/>
    </w:p>
    <w:tbl>
      <w:tblPr>
        <w:tblStyle w:val="TableGrid"/>
        <w:tblW w:w="0" w:type="auto"/>
        <w:tblLook w:val="04A0" w:firstRow="1" w:lastRow="0" w:firstColumn="1" w:lastColumn="0" w:noHBand="0" w:noVBand="1"/>
      </w:tblPr>
      <w:tblGrid>
        <w:gridCol w:w="2245"/>
        <w:gridCol w:w="7110"/>
      </w:tblGrid>
      <w:tr w:rsidR="002A4929" w:rsidRPr="00A00E71" w14:paraId="77A0AA06" w14:textId="77777777" w:rsidTr="009A3BBE">
        <w:tc>
          <w:tcPr>
            <w:tcW w:w="2245" w:type="dxa"/>
          </w:tcPr>
          <w:p w14:paraId="6BA4F0D4" w14:textId="3126A714" w:rsidR="002A4929" w:rsidRPr="002A4929" w:rsidRDefault="002A4929" w:rsidP="002A4929">
            <w:pPr>
              <w:rPr>
                <w:rFonts w:ascii="Aptos" w:hAnsi="Aptos"/>
                <w:sz w:val="22"/>
                <w:szCs w:val="22"/>
              </w:rPr>
            </w:pPr>
            <w:r w:rsidRPr="002A4929">
              <w:rPr>
                <w:rFonts w:ascii="Aptos" w:hAnsi="Aptos"/>
                <w:sz w:val="22"/>
                <w:szCs w:val="22"/>
              </w:rPr>
              <w:t>Excellence (40%)</w:t>
            </w:r>
          </w:p>
        </w:tc>
        <w:tc>
          <w:tcPr>
            <w:tcW w:w="7110" w:type="dxa"/>
          </w:tcPr>
          <w:p w14:paraId="2744CE39" w14:textId="77777777" w:rsidR="00012A07" w:rsidRDefault="002A4929" w:rsidP="002A4929">
            <w:pPr>
              <w:rPr>
                <w:rFonts w:ascii="Aptos" w:hAnsi="Aptos"/>
                <w:i/>
                <w:iCs/>
                <w:color w:val="FF0000"/>
                <w:sz w:val="22"/>
                <w:szCs w:val="22"/>
              </w:rPr>
            </w:pPr>
            <w:r w:rsidRPr="002A4929">
              <w:rPr>
                <w:rFonts w:ascii="Aptos" w:hAnsi="Aptos"/>
                <w:i/>
                <w:iCs/>
                <w:color w:val="FF0000"/>
                <w:sz w:val="22"/>
                <w:szCs w:val="22"/>
              </w:rPr>
              <w:t>Will the project lead to the creation of new knowledge through high quality research?</w:t>
            </w:r>
          </w:p>
          <w:p w14:paraId="31B7EA34" w14:textId="7008095D" w:rsidR="002A4929" w:rsidRPr="002A4929" w:rsidRDefault="00EC6683" w:rsidP="002A4929">
            <w:pPr>
              <w:rPr>
                <w:rFonts w:ascii="Aptos" w:hAnsi="Aptos"/>
                <w:i/>
                <w:iCs/>
                <w:color w:val="FF0000"/>
                <w:sz w:val="22"/>
                <w:szCs w:val="22"/>
              </w:rPr>
            </w:pPr>
            <w:r>
              <w:rPr>
                <w:rFonts w:ascii="Aptos" w:hAnsi="Aptos"/>
                <w:i/>
                <w:iCs/>
                <w:color w:val="FF0000"/>
                <w:sz w:val="22"/>
                <w:szCs w:val="22"/>
              </w:rPr>
              <w:t>(</w:t>
            </w:r>
            <w:r w:rsidR="003058B2">
              <w:rPr>
                <w:rFonts w:ascii="Aptos" w:hAnsi="Aptos"/>
                <w:i/>
                <w:iCs/>
                <w:color w:val="FF0000"/>
                <w:sz w:val="22"/>
                <w:szCs w:val="22"/>
              </w:rPr>
              <w:t xml:space="preserve">max </w:t>
            </w:r>
            <w:r>
              <w:rPr>
                <w:rFonts w:ascii="Aptos" w:hAnsi="Aptos"/>
                <w:i/>
                <w:iCs/>
                <w:color w:val="FF0000"/>
                <w:sz w:val="22"/>
                <w:szCs w:val="22"/>
              </w:rPr>
              <w:t>200 words)</w:t>
            </w:r>
          </w:p>
        </w:tc>
      </w:tr>
      <w:tr w:rsidR="002A4929" w:rsidRPr="00A00E71" w14:paraId="5DCDC47D" w14:textId="77777777" w:rsidTr="009A3BBE">
        <w:tc>
          <w:tcPr>
            <w:tcW w:w="2245" w:type="dxa"/>
          </w:tcPr>
          <w:p w14:paraId="6FD71DEA" w14:textId="4B714D8D" w:rsidR="002A4929" w:rsidRPr="002A4929" w:rsidRDefault="002A4929" w:rsidP="002A4929">
            <w:pPr>
              <w:rPr>
                <w:rFonts w:ascii="Aptos" w:hAnsi="Aptos"/>
                <w:sz w:val="22"/>
                <w:szCs w:val="22"/>
              </w:rPr>
            </w:pPr>
            <w:r w:rsidRPr="002A4929">
              <w:rPr>
                <w:rFonts w:ascii="Aptos" w:hAnsi="Aptos"/>
                <w:sz w:val="22"/>
                <w:szCs w:val="22"/>
              </w:rPr>
              <w:t>Connections (30%)</w:t>
            </w:r>
          </w:p>
        </w:tc>
        <w:tc>
          <w:tcPr>
            <w:tcW w:w="7110" w:type="dxa"/>
          </w:tcPr>
          <w:p w14:paraId="14D8D66D" w14:textId="77777777" w:rsidR="00012A07" w:rsidRDefault="002A4929" w:rsidP="002A4929">
            <w:pPr>
              <w:rPr>
                <w:rFonts w:ascii="Aptos" w:hAnsi="Aptos"/>
                <w:i/>
                <w:iCs/>
                <w:color w:val="FF0000"/>
                <w:sz w:val="22"/>
                <w:szCs w:val="22"/>
              </w:rPr>
            </w:pPr>
            <w:r w:rsidRPr="002A4929">
              <w:rPr>
                <w:rFonts w:ascii="Aptos" w:hAnsi="Aptos"/>
                <w:i/>
                <w:iCs/>
                <w:color w:val="FF0000"/>
                <w:sz w:val="22"/>
                <w:szCs w:val="22"/>
              </w:rPr>
              <w:t>Will the project establish an enduring collaboration between New Zealand and Australian researchers?</w:t>
            </w:r>
          </w:p>
          <w:p w14:paraId="2AA38262" w14:textId="3C8B58FE" w:rsidR="002A4929" w:rsidRPr="002A4929" w:rsidRDefault="00EC6683" w:rsidP="002A4929">
            <w:pPr>
              <w:rPr>
                <w:rFonts w:ascii="Aptos" w:hAnsi="Aptos"/>
                <w:i/>
                <w:iCs/>
                <w:color w:val="FF0000"/>
                <w:sz w:val="22"/>
                <w:szCs w:val="22"/>
              </w:rPr>
            </w:pPr>
            <w:r>
              <w:rPr>
                <w:rFonts w:ascii="Aptos" w:hAnsi="Aptos"/>
                <w:i/>
                <w:iCs/>
                <w:color w:val="FF0000"/>
                <w:sz w:val="22"/>
                <w:szCs w:val="22"/>
              </w:rPr>
              <w:t>(</w:t>
            </w:r>
            <w:r w:rsidR="003058B2">
              <w:rPr>
                <w:rFonts w:ascii="Aptos" w:hAnsi="Aptos"/>
                <w:i/>
                <w:iCs/>
                <w:color w:val="FF0000"/>
                <w:sz w:val="22"/>
                <w:szCs w:val="22"/>
              </w:rPr>
              <w:t xml:space="preserve">max </w:t>
            </w:r>
            <w:r>
              <w:rPr>
                <w:rFonts w:ascii="Aptos" w:hAnsi="Aptos"/>
                <w:i/>
                <w:iCs/>
                <w:color w:val="FF0000"/>
                <w:sz w:val="22"/>
                <w:szCs w:val="22"/>
              </w:rPr>
              <w:t>200 words)</w:t>
            </w:r>
          </w:p>
        </w:tc>
      </w:tr>
      <w:tr w:rsidR="002A4929" w:rsidRPr="00A00E71" w14:paraId="4DCC4920" w14:textId="77777777" w:rsidTr="009A3BBE">
        <w:tc>
          <w:tcPr>
            <w:tcW w:w="2245" w:type="dxa"/>
          </w:tcPr>
          <w:p w14:paraId="7C31B7A4" w14:textId="2938631C" w:rsidR="002A4929" w:rsidRPr="002A4929" w:rsidRDefault="002A4929" w:rsidP="002A4929">
            <w:pPr>
              <w:rPr>
                <w:rFonts w:ascii="Aptos" w:hAnsi="Aptos"/>
                <w:sz w:val="22"/>
                <w:szCs w:val="22"/>
              </w:rPr>
            </w:pPr>
            <w:r w:rsidRPr="002A4929">
              <w:rPr>
                <w:rFonts w:ascii="Aptos" w:hAnsi="Aptos"/>
                <w:sz w:val="22"/>
                <w:szCs w:val="22"/>
              </w:rPr>
              <w:t>Impact (30%)</w:t>
            </w:r>
          </w:p>
        </w:tc>
        <w:tc>
          <w:tcPr>
            <w:tcW w:w="7110" w:type="dxa"/>
          </w:tcPr>
          <w:p w14:paraId="516B84BA" w14:textId="77777777" w:rsidR="00012A07" w:rsidRDefault="002A4929" w:rsidP="002A4929">
            <w:pPr>
              <w:rPr>
                <w:rFonts w:ascii="Aptos" w:hAnsi="Aptos"/>
                <w:i/>
                <w:iCs/>
                <w:color w:val="FF0000"/>
                <w:sz w:val="22"/>
                <w:szCs w:val="22"/>
              </w:rPr>
            </w:pPr>
            <w:r w:rsidRPr="002A4929">
              <w:rPr>
                <w:rFonts w:ascii="Aptos" w:hAnsi="Aptos"/>
                <w:i/>
                <w:iCs/>
                <w:color w:val="FF0000"/>
                <w:sz w:val="22"/>
                <w:szCs w:val="22"/>
              </w:rPr>
              <w:t>Will the project deliver benefit aligned to wider economic, social and environmental goals of New Zealand and Australia?</w:t>
            </w:r>
          </w:p>
          <w:p w14:paraId="1A5F1C45" w14:textId="39AFE81E" w:rsidR="002A4929" w:rsidRPr="002A4929" w:rsidRDefault="00EC6683" w:rsidP="002A4929">
            <w:pPr>
              <w:rPr>
                <w:rFonts w:ascii="Aptos" w:hAnsi="Aptos"/>
                <w:i/>
                <w:iCs/>
                <w:color w:val="FF0000"/>
                <w:sz w:val="22"/>
                <w:szCs w:val="22"/>
              </w:rPr>
            </w:pPr>
            <w:r>
              <w:rPr>
                <w:rFonts w:ascii="Aptos" w:hAnsi="Aptos"/>
                <w:i/>
                <w:iCs/>
                <w:color w:val="FF0000"/>
                <w:sz w:val="22"/>
                <w:szCs w:val="22"/>
              </w:rPr>
              <w:t>(</w:t>
            </w:r>
            <w:r w:rsidR="003058B2">
              <w:rPr>
                <w:rFonts w:ascii="Aptos" w:hAnsi="Aptos"/>
                <w:i/>
                <w:iCs/>
                <w:color w:val="FF0000"/>
                <w:sz w:val="22"/>
                <w:szCs w:val="22"/>
              </w:rPr>
              <w:t xml:space="preserve">max </w:t>
            </w:r>
            <w:r>
              <w:rPr>
                <w:rFonts w:ascii="Aptos" w:hAnsi="Aptos"/>
                <w:i/>
                <w:iCs/>
                <w:color w:val="FF0000"/>
                <w:sz w:val="22"/>
                <w:szCs w:val="22"/>
              </w:rPr>
              <w:t>200 words)</w:t>
            </w:r>
          </w:p>
        </w:tc>
      </w:tr>
    </w:tbl>
    <w:p w14:paraId="67D7BFD6" w14:textId="14395D0D" w:rsidR="00B31FC0" w:rsidRDefault="00B31FC0" w:rsidP="00B31FC0">
      <w:pPr>
        <w:pStyle w:val="Heading2"/>
      </w:pPr>
      <w:bookmarkStart w:id="23" w:name="_Toc172280554"/>
      <w:r>
        <w:lastRenderedPageBreak/>
        <w:t>Resources</w:t>
      </w:r>
      <w:bookmarkEnd w:id="23"/>
    </w:p>
    <w:tbl>
      <w:tblPr>
        <w:tblStyle w:val="TableGrid"/>
        <w:tblW w:w="0" w:type="auto"/>
        <w:tblLook w:val="04A0" w:firstRow="1" w:lastRow="0" w:firstColumn="1" w:lastColumn="0" w:noHBand="0" w:noVBand="1"/>
      </w:tblPr>
      <w:tblGrid>
        <w:gridCol w:w="2255"/>
        <w:gridCol w:w="7100"/>
      </w:tblGrid>
      <w:tr w:rsidR="00EC39BA" w:rsidRPr="002A4929" w14:paraId="4E3FD349" w14:textId="77777777" w:rsidTr="009A3BBE">
        <w:tc>
          <w:tcPr>
            <w:tcW w:w="2255" w:type="dxa"/>
          </w:tcPr>
          <w:p w14:paraId="248D084B" w14:textId="11F5ACB2" w:rsidR="00EC39BA" w:rsidRPr="00EC39BA" w:rsidRDefault="00EC39BA" w:rsidP="0055107D">
            <w:pPr>
              <w:rPr>
                <w:rFonts w:ascii="Aptos" w:hAnsi="Aptos"/>
                <w:sz w:val="22"/>
                <w:szCs w:val="22"/>
              </w:rPr>
            </w:pPr>
            <w:r w:rsidRPr="00EC39BA">
              <w:rPr>
                <w:rFonts w:ascii="Aptos" w:hAnsi="Aptos"/>
                <w:sz w:val="22"/>
                <w:szCs w:val="22"/>
              </w:rPr>
              <w:t>Australian Principal Investigator</w:t>
            </w:r>
          </w:p>
        </w:tc>
        <w:tc>
          <w:tcPr>
            <w:tcW w:w="7100" w:type="dxa"/>
          </w:tcPr>
          <w:p w14:paraId="5183F44B" w14:textId="77777777" w:rsidR="00EC39BA" w:rsidRPr="00EC39BA" w:rsidRDefault="00EC39BA" w:rsidP="0055107D">
            <w:pPr>
              <w:rPr>
                <w:rFonts w:ascii="Aptos" w:hAnsi="Aptos"/>
                <w:i/>
                <w:iCs/>
                <w:color w:val="FF0000"/>
              </w:rPr>
            </w:pPr>
          </w:p>
        </w:tc>
      </w:tr>
      <w:tr w:rsidR="00EC39BA" w:rsidRPr="002A4929" w14:paraId="554D14A6" w14:textId="77777777" w:rsidTr="009A3BBE">
        <w:tc>
          <w:tcPr>
            <w:tcW w:w="2255" w:type="dxa"/>
          </w:tcPr>
          <w:p w14:paraId="6ADACCD8" w14:textId="48FC95EB" w:rsidR="00EC39BA" w:rsidRPr="00EC39BA" w:rsidRDefault="00EC39BA" w:rsidP="0055107D">
            <w:pPr>
              <w:rPr>
                <w:rFonts w:ascii="Aptos" w:hAnsi="Aptos"/>
                <w:sz w:val="22"/>
                <w:szCs w:val="22"/>
              </w:rPr>
            </w:pPr>
            <w:r w:rsidRPr="00EC39BA">
              <w:rPr>
                <w:rFonts w:ascii="Aptos" w:hAnsi="Aptos"/>
                <w:sz w:val="22"/>
                <w:szCs w:val="22"/>
              </w:rPr>
              <w:t>New Zealand Principal Investigator</w:t>
            </w:r>
          </w:p>
        </w:tc>
        <w:tc>
          <w:tcPr>
            <w:tcW w:w="7100" w:type="dxa"/>
          </w:tcPr>
          <w:p w14:paraId="66F16218" w14:textId="77777777" w:rsidR="00EC39BA" w:rsidRPr="00EC39BA" w:rsidRDefault="00EC39BA" w:rsidP="0055107D">
            <w:pPr>
              <w:rPr>
                <w:rFonts w:ascii="Aptos" w:hAnsi="Aptos"/>
                <w:i/>
                <w:iCs/>
                <w:color w:val="FF0000"/>
              </w:rPr>
            </w:pPr>
          </w:p>
        </w:tc>
      </w:tr>
      <w:tr w:rsidR="00EC39BA" w:rsidRPr="002A4929" w14:paraId="41A15C12" w14:textId="77777777" w:rsidTr="009A3BBE">
        <w:tc>
          <w:tcPr>
            <w:tcW w:w="2255" w:type="dxa"/>
          </w:tcPr>
          <w:p w14:paraId="7ACAD774" w14:textId="16BC7EBE" w:rsidR="00EC39BA" w:rsidRPr="002A4929" w:rsidRDefault="00EC39BA" w:rsidP="0055107D">
            <w:pPr>
              <w:rPr>
                <w:rFonts w:ascii="Aptos" w:hAnsi="Aptos"/>
                <w:sz w:val="22"/>
                <w:szCs w:val="22"/>
              </w:rPr>
            </w:pPr>
            <w:r w:rsidRPr="00EC39BA">
              <w:rPr>
                <w:rFonts w:ascii="Aptos" w:hAnsi="Aptos"/>
                <w:sz w:val="22"/>
                <w:szCs w:val="22"/>
              </w:rPr>
              <w:t>Team capability</w:t>
            </w:r>
          </w:p>
        </w:tc>
        <w:tc>
          <w:tcPr>
            <w:tcW w:w="7100" w:type="dxa"/>
          </w:tcPr>
          <w:p w14:paraId="3DEE30A2" w14:textId="20F8628D" w:rsidR="00EC39BA" w:rsidRDefault="00EC39BA" w:rsidP="0055107D">
            <w:pPr>
              <w:rPr>
                <w:rFonts w:ascii="Aptos" w:hAnsi="Aptos"/>
                <w:i/>
                <w:iCs/>
                <w:color w:val="FF0000"/>
                <w:sz w:val="22"/>
                <w:szCs w:val="22"/>
              </w:rPr>
            </w:pPr>
            <w:r w:rsidRPr="00EC39BA">
              <w:rPr>
                <w:rFonts w:ascii="Aptos" w:hAnsi="Aptos"/>
                <w:i/>
                <w:iCs/>
                <w:color w:val="FF0000"/>
                <w:sz w:val="22"/>
                <w:szCs w:val="22"/>
              </w:rPr>
              <w:t xml:space="preserve">Outline the research capability, providing a description of each team member’s role in the project and the tasks they will be responsible for, the expertise they bring to the project and why those skills are necessary </w:t>
            </w:r>
            <w:proofErr w:type="gramStart"/>
            <w:r w:rsidRPr="00EC39BA">
              <w:rPr>
                <w:rFonts w:ascii="Aptos" w:hAnsi="Aptos"/>
                <w:i/>
                <w:iCs/>
                <w:color w:val="FF0000"/>
                <w:sz w:val="22"/>
                <w:szCs w:val="22"/>
              </w:rPr>
              <w:t>in order to</w:t>
            </w:r>
            <w:proofErr w:type="gramEnd"/>
            <w:r w:rsidRPr="00EC39BA">
              <w:rPr>
                <w:rFonts w:ascii="Aptos" w:hAnsi="Aptos"/>
                <w:i/>
                <w:iCs/>
                <w:color w:val="FF0000"/>
                <w:sz w:val="22"/>
                <w:szCs w:val="22"/>
              </w:rPr>
              <w:t xml:space="preserve"> deliver the project. </w:t>
            </w:r>
            <w:r w:rsidR="009661A6">
              <w:rPr>
                <w:rFonts w:ascii="Aptos" w:hAnsi="Aptos"/>
                <w:i/>
                <w:iCs/>
                <w:color w:val="FF0000"/>
                <w:sz w:val="22"/>
                <w:szCs w:val="22"/>
              </w:rPr>
              <w:t>Include names and email addresses for all team members.</w:t>
            </w:r>
          </w:p>
          <w:p w14:paraId="0B908094" w14:textId="5079B16A" w:rsidR="00EC39BA" w:rsidRPr="002A4929" w:rsidRDefault="00EC39BA" w:rsidP="0055107D">
            <w:pPr>
              <w:rPr>
                <w:rFonts w:ascii="Aptos" w:hAnsi="Aptos"/>
                <w:i/>
                <w:iCs/>
                <w:color w:val="FF0000"/>
                <w:sz w:val="22"/>
                <w:szCs w:val="22"/>
              </w:rPr>
            </w:pPr>
            <w:r>
              <w:rPr>
                <w:rFonts w:ascii="Aptos" w:hAnsi="Aptos"/>
                <w:i/>
                <w:iCs/>
                <w:color w:val="FF0000"/>
                <w:sz w:val="22"/>
                <w:szCs w:val="22"/>
              </w:rPr>
              <w:t>(</w:t>
            </w:r>
            <w:r w:rsidR="003058B2">
              <w:rPr>
                <w:rFonts w:ascii="Aptos" w:hAnsi="Aptos"/>
                <w:i/>
                <w:iCs/>
                <w:color w:val="FF0000"/>
                <w:sz w:val="22"/>
                <w:szCs w:val="22"/>
              </w:rPr>
              <w:t xml:space="preserve">max </w:t>
            </w:r>
            <w:r>
              <w:rPr>
                <w:rFonts w:ascii="Aptos" w:hAnsi="Aptos"/>
                <w:i/>
                <w:iCs/>
                <w:color w:val="FF0000"/>
                <w:sz w:val="22"/>
                <w:szCs w:val="22"/>
              </w:rPr>
              <w:t>200 words)</w:t>
            </w:r>
          </w:p>
        </w:tc>
      </w:tr>
    </w:tbl>
    <w:p w14:paraId="49F643E2" w14:textId="05F865E6" w:rsidR="00154286" w:rsidRDefault="00154286" w:rsidP="003B1366">
      <w:pPr>
        <w:pStyle w:val="Heading2"/>
      </w:pPr>
      <w:bookmarkStart w:id="24" w:name="_Toc172280555"/>
      <w:r w:rsidRPr="00154286">
        <w:t xml:space="preserve">Project </w:t>
      </w:r>
      <w:r w:rsidR="00D14F85">
        <w:t>b</w:t>
      </w:r>
      <w:r w:rsidR="00F8204C">
        <w:t>udget</w:t>
      </w:r>
      <w:bookmarkEnd w:id="24"/>
    </w:p>
    <w:p w14:paraId="14A5BF16" w14:textId="0D1CAA07" w:rsidR="00097395" w:rsidRPr="002F4772" w:rsidRDefault="00097395" w:rsidP="001150B7">
      <w:pPr>
        <w:pStyle w:val="Heading3"/>
      </w:pPr>
      <w:bookmarkStart w:id="25" w:name="_Toc172280556"/>
      <w:r w:rsidRPr="002F4772">
        <w:t>Australian research activities</w:t>
      </w:r>
      <w:bookmarkEnd w:id="25"/>
    </w:p>
    <w:tbl>
      <w:tblPr>
        <w:tblStyle w:val="TableGrid"/>
        <w:tblW w:w="9351" w:type="dxa"/>
        <w:tblLook w:val="04A0" w:firstRow="1" w:lastRow="0" w:firstColumn="1" w:lastColumn="0" w:noHBand="0" w:noVBand="1"/>
      </w:tblPr>
      <w:tblGrid>
        <w:gridCol w:w="1885"/>
        <w:gridCol w:w="1544"/>
        <w:gridCol w:w="5922"/>
      </w:tblGrid>
      <w:tr w:rsidR="00154286" w:rsidRPr="00F8204C" w14:paraId="12F960F0" w14:textId="77777777" w:rsidTr="009A3BBE">
        <w:tc>
          <w:tcPr>
            <w:tcW w:w="1885" w:type="dxa"/>
          </w:tcPr>
          <w:p w14:paraId="3566A774" w14:textId="77777777" w:rsidR="00154286" w:rsidRPr="00F8204C" w:rsidRDefault="00154286" w:rsidP="0055107D">
            <w:pPr>
              <w:rPr>
                <w:rFonts w:ascii="Aptos" w:hAnsi="Aptos" w:cstheme="majorHAnsi"/>
                <w:b/>
                <w:sz w:val="22"/>
              </w:rPr>
            </w:pPr>
            <w:r w:rsidRPr="00F8204C">
              <w:rPr>
                <w:rFonts w:ascii="Aptos" w:hAnsi="Aptos" w:cstheme="majorHAnsi"/>
                <w:b/>
                <w:sz w:val="22"/>
              </w:rPr>
              <w:t>Type</w:t>
            </w:r>
          </w:p>
        </w:tc>
        <w:tc>
          <w:tcPr>
            <w:tcW w:w="1544" w:type="dxa"/>
          </w:tcPr>
          <w:p w14:paraId="3E32CA35" w14:textId="6191DA9D" w:rsidR="00154286" w:rsidRPr="00F8204C" w:rsidRDefault="00154286" w:rsidP="0055107D">
            <w:pPr>
              <w:rPr>
                <w:rFonts w:ascii="Aptos" w:hAnsi="Aptos" w:cstheme="majorHAnsi"/>
                <w:b/>
                <w:sz w:val="22"/>
              </w:rPr>
            </w:pPr>
            <w:r w:rsidRPr="00F8204C">
              <w:rPr>
                <w:rFonts w:ascii="Aptos" w:hAnsi="Aptos" w:cstheme="majorHAnsi"/>
                <w:b/>
                <w:sz w:val="22"/>
              </w:rPr>
              <w:t>Value AUD</w:t>
            </w:r>
          </w:p>
        </w:tc>
        <w:tc>
          <w:tcPr>
            <w:tcW w:w="5922" w:type="dxa"/>
          </w:tcPr>
          <w:p w14:paraId="3D842E84" w14:textId="77777777" w:rsidR="00154286" w:rsidRPr="00F8204C" w:rsidRDefault="00154286" w:rsidP="0055107D">
            <w:pPr>
              <w:rPr>
                <w:rFonts w:ascii="Aptos" w:hAnsi="Aptos" w:cstheme="majorHAnsi"/>
                <w:b/>
                <w:sz w:val="22"/>
              </w:rPr>
            </w:pPr>
            <w:r w:rsidRPr="00F8204C">
              <w:rPr>
                <w:rFonts w:ascii="Aptos" w:hAnsi="Aptos" w:cstheme="majorHAnsi"/>
                <w:b/>
                <w:sz w:val="22"/>
              </w:rPr>
              <w:t>Description</w:t>
            </w:r>
          </w:p>
        </w:tc>
      </w:tr>
      <w:tr w:rsidR="00154286" w:rsidRPr="00F8204C" w14:paraId="42613299" w14:textId="77777777" w:rsidTr="009A3BBE">
        <w:tc>
          <w:tcPr>
            <w:tcW w:w="1885" w:type="dxa"/>
          </w:tcPr>
          <w:p w14:paraId="040888A5" w14:textId="77777777" w:rsidR="00154286" w:rsidRPr="00F8204C" w:rsidRDefault="00154286" w:rsidP="0055107D">
            <w:pPr>
              <w:rPr>
                <w:rFonts w:ascii="Aptos" w:hAnsi="Aptos" w:cstheme="majorBidi"/>
                <w:sz w:val="22"/>
                <w:szCs w:val="22"/>
              </w:rPr>
            </w:pPr>
            <w:r w:rsidRPr="00F8204C">
              <w:rPr>
                <w:rFonts w:ascii="Aptos" w:hAnsi="Aptos" w:cstheme="majorBidi"/>
                <w:sz w:val="22"/>
                <w:szCs w:val="22"/>
              </w:rPr>
              <w:t>Salary</w:t>
            </w:r>
          </w:p>
        </w:tc>
        <w:tc>
          <w:tcPr>
            <w:tcW w:w="1544" w:type="dxa"/>
          </w:tcPr>
          <w:p w14:paraId="566ED0EC" w14:textId="77777777" w:rsidR="00154286" w:rsidRPr="00F8204C" w:rsidRDefault="00154286" w:rsidP="0055107D">
            <w:pPr>
              <w:pStyle w:val="Guidance"/>
              <w:spacing w:before="0" w:after="120"/>
              <w:rPr>
                <w:rFonts w:ascii="Aptos" w:hAnsi="Aptos" w:cstheme="majorHAnsi"/>
                <w:sz w:val="22"/>
              </w:rPr>
            </w:pPr>
          </w:p>
        </w:tc>
        <w:tc>
          <w:tcPr>
            <w:tcW w:w="5922" w:type="dxa"/>
          </w:tcPr>
          <w:p w14:paraId="7451C34D" w14:textId="77777777" w:rsidR="00154286" w:rsidRPr="00F8204C" w:rsidRDefault="00154286" w:rsidP="0055107D">
            <w:pPr>
              <w:pStyle w:val="Guidance"/>
              <w:spacing w:before="0" w:after="120"/>
              <w:rPr>
                <w:rStyle w:val="Emphasis"/>
                <w:rFonts w:ascii="Aptos" w:eastAsiaTheme="majorEastAsia" w:hAnsi="Aptos"/>
                <w:i/>
                <w:iCs w:val="0"/>
                <w:sz w:val="22"/>
                <w:szCs w:val="22"/>
              </w:rPr>
            </w:pPr>
            <w:r w:rsidRPr="00F8204C">
              <w:rPr>
                <w:rStyle w:val="Emphasis"/>
                <w:rFonts w:ascii="Aptos" w:eastAsiaTheme="majorEastAsia" w:hAnsi="Aptos"/>
                <w:i/>
                <w:iCs w:val="0"/>
                <w:sz w:val="22"/>
                <w:szCs w:val="22"/>
              </w:rPr>
              <w:t>List each resource on a separate line, together with the amount of time proposed, charge rate, and provide a brief justification for the resources requested.</w:t>
            </w:r>
          </w:p>
          <w:p w14:paraId="7FBE4B71" w14:textId="77777777" w:rsidR="00154286" w:rsidRPr="00F8204C" w:rsidRDefault="00154286" w:rsidP="0055107D">
            <w:pPr>
              <w:rPr>
                <w:rFonts w:ascii="Aptos" w:hAnsi="Aptos" w:cs="Calibri"/>
                <w:sz w:val="22"/>
                <w:szCs w:val="22"/>
              </w:rPr>
            </w:pPr>
            <w:r w:rsidRPr="00F8204C">
              <w:rPr>
                <w:rFonts w:ascii="Aptos" w:hAnsi="Aptos" w:cs="Calibri"/>
                <w:i/>
                <w:color w:val="FF0000"/>
                <w:sz w:val="22"/>
                <w:szCs w:val="22"/>
              </w:rPr>
              <w:t>A competitive bid is expected to request salary funding at base (cost-like) rates rather than commercial rates.</w:t>
            </w:r>
          </w:p>
        </w:tc>
      </w:tr>
      <w:tr w:rsidR="00154286" w:rsidRPr="00F8204C" w14:paraId="6FA45471" w14:textId="77777777" w:rsidTr="009A3BBE">
        <w:tc>
          <w:tcPr>
            <w:tcW w:w="1885" w:type="dxa"/>
          </w:tcPr>
          <w:p w14:paraId="25DEFDDC" w14:textId="77777777" w:rsidR="00154286" w:rsidRPr="00F8204C" w:rsidRDefault="00154286" w:rsidP="0055107D">
            <w:pPr>
              <w:rPr>
                <w:rFonts w:ascii="Aptos" w:hAnsi="Aptos" w:cstheme="majorHAnsi"/>
                <w:sz w:val="22"/>
              </w:rPr>
            </w:pPr>
            <w:r w:rsidRPr="00F8204C">
              <w:rPr>
                <w:rFonts w:ascii="Aptos" w:hAnsi="Aptos" w:cstheme="majorHAnsi"/>
                <w:sz w:val="22"/>
              </w:rPr>
              <w:t>Other</w:t>
            </w:r>
          </w:p>
        </w:tc>
        <w:tc>
          <w:tcPr>
            <w:tcW w:w="1544" w:type="dxa"/>
          </w:tcPr>
          <w:p w14:paraId="76BDB86F" w14:textId="77777777" w:rsidR="00154286" w:rsidRPr="00F8204C" w:rsidRDefault="00154286" w:rsidP="0055107D">
            <w:pPr>
              <w:pStyle w:val="Guidance"/>
              <w:spacing w:before="0" w:after="120"/>
              <w:rPr>
                <w:rFonts w:ascii="Aptos" w:hAnsi="Aptos" w:cstheme="majorHAnsi"/>
                <w:sz w:val="22"/>
              </w:rPr>
            </w:pPr>
          </w:p>
        </w:tc>
        <w:tc>
          <w:tcPr>
            <w:tcW w:w="5922" w:type="dxa"/>
          </w:tcPr>
          <w:p w14:paraId="67598085" w14:textId="77777777" w:rsidR="00154286" w:rsidRPr="00F8204C" w:rsidRDefault="00154286" w:rsidP="0055107D">
            <w:pPr>
              <w:pStyle w:val="Guidance"/>
              <w:spacing w:before="0" w:after="120"/>
              <w:rPr>
                <w:rFonts w:ascii="Aptos" w:hAnsi="Aptos" w:cstheme="majorHAnsi"/>
                <w:sz w:val="22"/>
              </w:rPr>
            </w:pPr>
            <w:r w:rsidRPr="00F8204C">
              <w:rPr>
                <w:rStyle w:val="Emphasis"/>
                <w:rFonts w:ascii="Aptos" w:eastAsiaTheme="majorEastAsia" w:hAnsi="Aptos" w:cstheme="majorHAnsi"/>
                <w:i/>
                <w:iCs w:val="0"/>
                <w:sz w:val="22"/>
              </w:rPr>
              <w:t>a brief justification for the resources requested.</w:t>
            </w:r>
          </w:p>
        </w:tc>
      </w:tr>
      <w:tr w:rsidR="00154286" w:rsidRPr="00F8204C" w14:paraId="52A30560" w14:textId="77777777" w:rsidTr="009A3BBE">
        <w:tc>
          <w:tcPr>
            <w:tcW w:w="1885" w:type="dxa"/>
          </w:tcPr>
          <w:p w14:paraId="0E4862FF" w14:textId="77777777" w:rsidR="00154286" w:rsidRPr="00F8204C" w:rsidRDefault="00154286" w:rsidP="0055107D">
            <w:pPr>
              <w:rPr>
                <w:rFonts w:ascii="Aptos" w:hAnsi="Aptos" w:cstheme="majorHAnsi"/>
                <w:sz w:val="22"/>
              </w:rPr>
            </w:pPr>
            <w:r w:rsidRPr="00F8204C">
              <w:rPr>
                <w:rFonts w:ascii="Aptos" w:hAnsi="Aptos" w:cstheme="majorHAnsi"/>
                <w:sz w:val="22"/>
              </w:rPr>
              <w:t>Total Cash Budget Request</w:t>
            </w:r>
          </w:p>
        </w:tc>
        <w:tc>
          <w:tcPr>
            <w:tcW w:w="7466" w:type="dxa"/>
            <w:gridSpan w:val="2"/>
          </w:tcPr>
          <w:p w14:paraId="0A0A9281" w14:textId="492B0DCB" w:rsidR="00154286" w:rsidRPr="00417284" w:rsidRDefault="00154286" w:rsidP="0055107D">
            <w:pPr>
              <w:pStyle w:val="Guidance"/>
              <w:spacing w:before="0" w:after="120"/>
              <w:rPr>
                <w:rFonts w:ascii="Aptos" w:hAnsi="Aptos" w:cstheme="majorHAnsi"/>
                <w:sz w:val="22"/>
                <w:lang w:val="en-AU"/>
              </w:rPr>
            </w:pPr>
            <w:r w:rsidRPr="00F8204C">
              <w:rPr>
                <w:rFonts w:ascii="Aptos" w:hAnsi="Aptos" w:cstheme="majorHAnsi"/>
                <w:sz w:val="22"/>
              </w:rPr>
              <w:t>AUD</w:t>
            </w:r>
          </w:p>
        </w:tc>
      </w:tr>
      <w:tr w:rsidR="00154286" w:rsidRPr="00F8204C" w14:paraId="5785BDF6" w14:textId="77777777" w:rsidTr="009A3BBE">
        <w:trPr>
          <w:trHeight w:val="548"/>
        </w:trPr>
        <w:tc>
          <w:tcPr>
            <w:tcW w:w="1885" w:type="dxa"/>
            <w:vMerge w:val="restart"/>
            <w:hideMark/>
          </w:tcPr>
          <w:p w14:paraId="53121BA6" w14:textId="77777777" w:rsidR="00154286" w:rsidRPr="00F8204C" w:rsidRDefault="00154286" w:rsidP="0055107D">
            <w:pPr>
              <w:rPr>
                <w:rFonts w:ascii="Aptos" w:hAnsi="Aptos" w:cstheme="majorHAnsi"/>
                <w:sz w:val="22"/>
              </w:rPr>
            </w:pPr>
            <w:r w:rsidRPr="00F8204C">
              <w:rPr>
                <w:rFonts w:ascii="Aptos" w:hAnsi="Aptos" w:cstheme="majorHAnsi"/>
                <w:sz w:val="22"/>
              </w:rPr>
              <w:t>In-kind support (resources funded from other sources or by participating organisations)</w:t>
            </w:r>
          </w:p>
        </w:tc>
        <w:tc>
          <w:tcPr>
            <w:tcW w:w="1544" w:type="dxa"/>
            <w:hideMark/>
          </w:tcPr>
          <w:p w14:paraId="78BB9F18" w14:textId="77777777" w:rsidR="00154286" w:rsidRPr="00F8204C" w:rsidRDefault="00154286" w:rsidP="0055107D">
            <w:pPr>
              <w:rPr>
                <w:rStyle w:val="Emphasis"/>
                <w:rFonts w:ascii="Aptos" w:hAnsi="Aptos" w:cstheme="majorHAnsi"/>
                <w:i w:val="0"/>
              </w:rPr>
            </w:pPr>
            <w:r w:rsidRPr="00F8204C">
              <w:rPr>
                <w:rStyle w:val="Emphasis"/>
                <w:rFonts w:ascii="Aptos" w:hAnsi="Aptos" w:cstheme="majorHAnsi"/>
                <w:sz w:val="22"/>
              </w:rPr>
              <w:t>In-kind (staff)</w:t>
            </w:r>
          </w:p>
        </w:tc>
        <w:tc>
          <w:tcPr>
            <w:tcW w:w="5922" w:type="dxa"/>
            <w:hideMark/>
          </w:tcPr>
          <w:p w14:paraId="50D35C38" w14:textId="3CD23B54" w:rsidR="00154286" w:rsidRPr="00AD0A73" w:rsidRDefault="00154286" w:rsidP="0055107D">
            <w:pPr>
              <w:pStyle w:val="Guidance"/>
              <w:spacing w:before="0" w:after="120"/>
              <w:rPr>
                <w:rFonts w:ascii="Aptos" w:hAnsi="Aptos" w:cstheme="majorHAnsi"/>
                <w:i w:val="0"/>
                <w:iCs/>
                <w:sz w:val="22"/>
                <w:szCs w:val="22"/>
              </w:rPr>
            </w:pPr>
            <w:r w:rsidRPr="00AD0A73">
              <w:rPr>
                <w:rStyle w:val="Emphasis"/>
                <w:rFonts w:ascii="Aptos" w:eastAsiaTheme="majorEastAsia" w:hAnsi="Aptos" w:cstheme="majorHAnsi"/>
                <w:i/>
                <w:iCs w:val="0"/>
                <w:sz w:val="22"/>
                <w:szCs w:val="22"/>
              </w:rPr>
              <w:t xml:space="preserve">Provide details of any staff in-kind being provided on the project, if any.  Include name (if known), </w:t>
            </w:r>
            <w:proofErr w:type="spellStart"/>
            <w:r w:rsidR="002B092E" w:rsidRPr="00AD0A73">
              <w:rPr>
                <w:rStyle w:val="Emphasis"/>
                <w:rFonts w:ascii="Aptos" w:eastAsiaTheme="majorEastAsia" w:hAnsi="Aptos" w:cstheme="majorHAnsi"/>
                <w:i/>
                <w:iCs w:val="0"/>
                <w:sz w:val="22"/>
                <w:szCs w:val="22"/>
              </w:rPr>
              <w:t>organisation</w:t>
            </w:r>
            <w:proofErr w:type="spellEnd"/>
            <w:r w:rsidR="002B092E" w:rsidRPr="00AD0A73">
              <w:rPr>
                <w:rStyle w:val="Emphasis"/>
                <w:rFonts w:ascii="Aptos" w:eastAsiaTheme="majorEastAsia" w:hAnsi="Aptos" w:cstheme="majorHAnsi"/>
                <w:i/>
                <w:iCs w:val="0"/>
                <w:sz w:val="22"/>
                <w:szCs w:val="22"/>
              </w:rPr>
              <w:t xml:space="preserve"> and </w:t>
            </w:r>
            <w:r w:rsidRPr="00AD0A73">
              <w:rPr>
                <w:rStyle w:val="Emphasis"/>
                <w:rFonts w:ascii="Aptos" w:eastAsiaTheme="majorEastAsia" w:hAnsi="Aptos" w:cstheme="majorHAnsi"/>
                <w:i/>
                <w:iCs w:val="0"/>
                <w:sz w:val="22"/>
                <w:szCs w:val="22"/>
              </w:rPr>
              <w:t>position, time commitment for the project (expressed in person weeks).</w:t>
            </w:r>
          </w:p>
        </w:tc>
      </w:tr>
      <w:tr w:rsidR="00154286" w:rsidRPr="00F8204C" w14:paraId="772B417B" w14:textId="77777777" w:rsidTr="009A3BBE">
        <w:trPr>
          <w:trHeight w:val="489"/>
        </w:trPr>
        <w:tc>
          <w:tcPr>
            <w:tcW w:w="1885" w:type="dxa"/>
            <w:vMerge/>
            <w:vAlign w:val="center"/>
            <w:hideMark/>
          </w:tcPr>
          <w:p w14:paraId="40D57C9B" w14:textId="77777777" w:rsidR="00154286" w:rsidRPr="00F8204C" w:rsidRDefault="00154286" w:rsidP="0055107D">
            <w:pPr>
              <w:rPr>
                <w:rFonts w:ascii="Aptos" w:eastAsia="Times New Roman" w:hAnsi="Aptos" w:cstheme="majorHAnsi"/>
                <w:sz w:val="22"/>
              </w:rPr>
            </w:pPr>
          </w:p>
        </w:tc>
        <w:tc>
          <w:tcPr>
            <w:tcW w:w="1544" w:type="dxa"/>
            <w:hideMark/>
          </w:tcPr>
          <w:p w14:paraId="591A11E9" w14:textId="77777777" w:rsidR="00154286" w:rsidRPr="00F8204C" w:rsidRDefault="00154286" w:rsidP="0055107D">
            <w:pPr>
              <w:rPr>
                <w:rStyle w:val="Emphasis"/>
                <w:rFonts w:ascii="Aptos" w:hAnsi="Aptos" w:cstheme="majorHAnsi"/>
                <w:i w:val="0"/>
                <w:sz w:val="22"/>
              </w:rPr>
            </w:pPr>
            <w:r w:rsidRPr="00F8204C">
              <w:rPr>
                <w:rStyle w:val="Emphasis"/>
                <w:rFonts w:ascii="Aptos" w:hAnsi="Aptos" w:cstheme="majorHAnsi"/>
                <w:sz w:val="22"/>
              </w:rPr>
              <w:t>In-kind (non-staff)</w:t>
            </w:r>
          </w:p>
        </w:tc>
        <w:tc>
          <w:tcPr>
            <w:tcW w:w="5922" w:type="dxa"/>
            <w:hideMark/>
          </w:tcPr>
          <w:p w14:paraId="582DFC0C" w14:textId="77777777" w:rsidR="00154286" w:rsidRPr="00AD0A73" w:rsidRDefault="00154286" w:rsidP="0055107D">
            <w:pPr>
              <w:pStyle w:val="Guidance"/>
              <w:spacing w:before="0" w:after="120"/>
              <w:rPr>
                <w:rFonts w:ascii="Aptos" w:hAnsi="Aptos" w:cstheme="majorHAnsi"/>
                <w:i w:val="0"/>
                <w:iCs/>
                <w:sz w:val="22"/>
                <w:szCs w:val="22"/>
              </w:rPr>
            </w:pPr>
            <w:r w:rsidRPr="00AD0A73">
              <w:rPr>
                <w:rStyle w:val="Emphasis"/>
                <w:rFonts w:ascii="Aptos" w:eastAsiaTheme="majorEastAsia" w:hAnsi="Aptos" w:cstheme="majorHAnsi"/>
                <w:i/>
                <w:iCs w:val="0"/>
                <w:sz w:val="22"/>
                <w:szCs w:val="22"/>
              </w:rPr>
              <w:t>Prove details of any non-staff in-kind you propose to make available to the project, including a brief description and value.</w:t>
            </w:r>
          </w:p>
        </w:tc>
      </w:tr>
    </w:tbl>
    <w:p w14:paraId="34EB5E19" w14:textId="71C0653D" w:rsidR="00097395" w:rsidRDefault="00097395" w:rsidP="001150B7">
      <w:pPr>
        <w:pStyle w:val="Heading3"/>
        <w:rPr>
          <w:lang w:val="en-US"/>
        </w:rPr>
      </w:pPr>
      <w:bookmarkStart w:id="26" w:name="_Toc172280557"/>
      <w:r>
        <w:rPr>
          <w:lang w:val="en-US"/>
        </w:rPr>
        <w:t xml:space="preserve">New </w:t>
      </w:r>
      <w:r w:rsidRPr="001150B7">
        <w:t>Zealand</w:t>
      </w:r>
      <w:r>
        <w:rPr>
          <w:lang w:val="en-US"/>
        </w:rPr>
        <w:t xml:space="preserve"> </w:t>
      </w:r>
      <w:r w:rsidRPr="001150B7">
        <w:t>research</w:t>
      </w:r>
      <w:r>
        <w:rPr>
          <w:lang w:val="en-US"/>
        </w:rPr>
        <w:t xml:space="preserve"> activities</w:t>
      </w:r>
      <w:bookmarkEnd w:id="26"/>
    </w:p>
    <w:p w14:paraId="19C5556E" w14:textId="5E1FC3DD" w:rsidR="002A5672" w:rsidRPr="002A5672" w:rsidRDefault="002A5672" w:rsidP="002A5672">
      <w:pPr>
        <w:rPr>
          <w:lang w:val="en-US"/>
        </w:rPr>
      </w:pPr>
      <w:r w:rsidRPr="002A5672">
        <w:rPr>
          <w:lang w:val="en-US"/>
        </w:rPr>
        <w:t>NZ teams please consult MBIE website for allowable expenditure</w:t>
      </w:r>
      <w:r>
        <w:rPr>
          <w:lang w:val="en-US"/>
        </w:rPr>
        <w:t xml:space="preserve">. </w:t>
      </w:r>
    </w:p>
    <w:tbl>
      <w:tblPr>
        <w:tblStyle w:val="TableGrid"/>
        <w:tblW w:w="9351" w:type="dxa"/>
        <w:tblLook w:val="04A0" w:firstRow="1" w:lastRow="0" w:firstColumn="1" w:lastColumn="0" w:noHBand="0" w:noVBand="1"/>
      </w:tblPr>
      <w:tblGrid>
        <w:gridCol w:w="1885"/>
        <w:gridCol w:w="1544"/>
        <w:gridCol w:w="5922"/>
      </w:tblGrid>
      <w:tr w:rsidR="00097395" w:rsidRPr="00F8204C" w14:paraId="71A0DFBF" w14:textId="77777777" w:rsidTr="009A3BBE">
        <w:tc>
          <w:tcPr>
            <w:tcW w:w="1885" w:type="dxa"/>
          </w:tcPr>
          <w:p w14:paraId="5CAB6060" w14:textId="77777777" w:rsidR="00097395" w:rsidRPr="00F8204C" w:rsidRDefault="00097395" w:rsidP="0055107D">
            <w:pPr>
              <w:rPr>
                <w:rFonts w:ascii="Aptos" w:hAnsi="Aptos" w:cstheme="majorHAnsi"/>
                <w:b/>
                <w:sz w:val="22"/>
              </w:rPr>
            </w:pPr>
            <w:r w:rsidRPr="00F8204C">
              <w:rPr>
                <w:rFonts w:ascii="Aptos" w:hAnsi="Aptos" w:cstheme="majorHAnsi"/>
                <w:b/>
                <w:sz w:val="22"/>
              </w:rPr>
              <w:t>Type</w:t>
            </w:r>
          </w:p>
        </w:tc>
        <w:tc>
          <w:tcPr>
            <w:tcW w:w="1544" w:type="dxa"/>
          </w:tcPr>
          <w:p w14:paraId="359D24CF" w14:textId="2D9C843D" w:rsidR="00097395" w:rsidRPr="00F8204C" w:rsidRDefault="00097395" w:rsidP="0055107D">
            <w:pPr>
              <w:rPr>
                <w:rFonts w:ascii="Aptos" w:hAnsi="Aptos" w:cstheme="majorHAnsi"/>
                <w:b/>
                <w:sz w:val="22"/>
              </w:rPr>
            </w:pPr>
            <w:r w:rsidRPr="00F8204C">
              <w:rPr>
                <w:rFonts w:ascii="Aptos" w:hAnsi="Aptos" w:cstheme="majorHAnsi"/>
                <w:b/>
                <w:sz w:val="22"/>
              </w:rPr>
              <w:t xml:space="preserve">Value </w:t>
            </w:r>
            <w:r>
              <w:rPr>
                <w:rFonts w:ascii="Aptos" w:hAnsi="Aptos" w:cstheme="majorHAnsi"/>
                <w:b/>
                <w:sz w:val="22"/>
              </w:rPr>
              <w:t>NZD</w:t>
            </w:r>
          </w:p>
        </w:tc>
        <w:tc>
          <w:tcPr>
            <w:tcW w:w="5922" w:type="dxa"/>
          </w:tcPr>
          <w:p w14:paraId="6899DC2F" w14:textId="77777777" w:rsidR="00097395" w:rsidRPr="00F8204C" w:rsidRDefault="00097395" w:rsidP="0055107D">
            <w:pPr>
              <w:rPr>
                <w:rFonts w:ascii="Aptos" w:hAnsi="Aptos" w:cstheme="majorHAnsi"/>
                <w:b/>
                <w:sz w:val="22"/>
              </w:rPr>
            </w:pPr>
            <w:r w:rsidRPr="00F8204C">
              <w:rPr>
                <w:rFonts w:ascii="Aptos" w:hAnsi="Aptos" w:cstheme="majorHAnsi"/>
                <w:b/>
                <w:sz w:val="22"/>
              </w:rPr>
              <w:t>Description</w:t>
            </w:r>
          </w:p>
        </w:tc>
      </w:tr>
      <w:tr w:rsidR="00097395" w:rsidRPr="00F8204C" w14:paraId="10CD0C1E" w14:textId="77777777" w:rsidTr="009A3BBE">
        <w:tc>
          <w:tcPr>
            <w:tcW w:w="1885" w:type="dxa"/>
          </w:tcPr>
          <w:p w14:paraId="43B49913" w14:textId="77777777" w:rsidR="00097395" w:rsidRPr="00F8204C" w:rsidRDefault="00097395" w:rsidP="0055107D">
            <w:pPr>
              <w:rPr>
                <w:rFonts w:ascii="Aptos" w:hAnsi="Aptos" w:cstheme="majorBidi"/>
                <w:sz w:val="22"/>
                <w:szCs w:val="22"/>
              </w:rPr>
            </w:pPr>
            <w:r w:rsidRPr="00F8204C">
              <w:rPr>
                <w:rFonts w:ascii="Aptos" w:hAnsi="Aptos" w:cstheme="majorBidi"/>
                <w:sz w:val="22"/>
                <w:szCs w:val="22"/>
              </w:rPr>
              <w:t>Salary</w:t>
            </w:r>
          </w:p>
        </w:tc>
        <w:tc>
          <w:tcPr>
            <w:tcW w:w="1544" w:type="dxa"/>
          </w:tcPr>
          <w:p w14:paraId="02613CF5" w14:textId="77777777" w:rsidR="00097395" w:rsidRPr="00F8204C" w:rsidRDefault="00097395" w:rsidP="0055107D">
            <w:pPr>
              <w:pStyle w:val="Guidance"/>
              <w:spacing w:before="0" w:after="120"/>
              <w:rPr>
                <w:rFonts w:ascii="Aptos" w:hAnsi="Aptos" w:cstheme="majorHAnsi"/>
                <w:sz w:val="22"/>
              </w:rPr>
            </w:pPr>
          </w:p>
        </w:tc>
        <w:tc>
          <w:tcPr>
            <w:tcW w:w="5922" w:type="dxa"/>
          </w:tcPr>
          <w:p w14:paraId="676C2851" w14:textId="77777777" w:rsidR="00097395" w:rsidRPr="00017A7A" w:rsidRDefault="00097395" w:rsidP="0055107D">
            <w:pPr>
              <w:pStyle w:val="Guidance"/>
              <w:spacing w:before="0" w:after="120"/>
              <w:rPr>
                <w:rStyle w:val="Emphasis"/>
                <w:rFonts w:ascii="Aptos" w:eastAsiaTheme="majorEastAsia" w:hAnsi="Aptos"/>
                <w:i/>
                <w:iCs w:val="0"/>
                <w:sz w:val="22"/>
                <w:szCs w:val="22"/>
              </w:rPr>
            </w:pPr>
            <w:r w:rsidRPr="00017A7A">
              <w:rPr>
                <w:rStyle w:val="Emphasis"/>
                <w:rFonts w:ascii="Aptos" w:eastAsiaTheme="majorEastAsia" w:hAnsi="Aptos"/>
                <w:i/>
                <w:iCs w:val="0"/>
                <w:sz w:val="22"/>
                <w:szCs w:val="22"/>
              </w:rPr>
              <w:t>List each resource on a separate line, together with the amount of time proposed, charge rate, and provide a brief justification for the resources requested.</w:t>
            </w:r>
          </w:p>
          <w:p w14:paraId="3B5396CD" w14:textId="77777777" w:rsidR="00097395" w:rsidRPr="00017A7A" w:rsidRDefault="00097395" w:rsidP="0055107D">
            <w:pPr>
              <w:rPr>
                <w:rFonts w:ascii="Aptos" w:hAnsi="Aptos" w:cs="Calibri"/>
                <w:sz w:val="22"/>
                <w:szCs w:val="22"/>
              </w:rPr>
            </w:pPr>
            <w:r w:rsidRPr="00017A7A">
              <w:rPr>
                <w:rFonts w:ascii="Aptos" w:hAnsi="Aptos" w:cs="Calibri"/>
                <w:i/>
                <w:color w:val="FF0000"/>
                <w:sz w:val="22"/>
                <w:szCs w:val="22"/>
              </w:rPr>
              <w:lastRenderedPageBreak/>
              <w:t>A competitive bid is expected to request salary funding at base (cost-like) rates rather than commercial rates.</w:t>
            </w:r>
          </w:p>
        </w:tc>
      </w:tr>
      <w:tr w:rsidR="00097395" w:rsidRPr="00F8204C" w14:paraId="181FB359" w14:textId="77777777" w:rsidTr="009A3BBE">
        <w:tc>
          <w:tcPr>
            <w:tcW w:w="1885" w:type="dxa"/>
          </w:tcPr>
          <w:p w14:paraId="2556A5FB" w14:textId="77777777" w:rsidR="00097395" w:rsidRPr="00F8204C" w:rsidRDefault="00097395" w:rsidP="0055107D">
            <w:pPr>
              <w:rPr>
                <w:rFonts w:ascii="Aptos" w:hAnsi="Aptos" w:cstheme="majorHAnsi"/>
                <w:sz w:val="22"/>
              </w:rPr>
            </w:pPr>
            <w:r w:rsidRPr="00F8204C">
              <w:rPr>
                <w:rFonts w:ascii="Aptos" w:hAnsi="Aptos" w:cstheme="majorHAnsi"/>
                <w:sz w:val="22"/>
              </w:rPr>
              <w:lastRenderedPageBreak/>
              <w:t>Other</w:t>
            </w:r>
          </w:p>
        </w:tc>
        <w:tc>
          <w:tcPr>
            <w:tcW w:w="1544" w:type="dxa"/>
          </w:tcPr>
          <w:p w14:paraId="082A41D0" w14:textId="77777777" w:rsidR="00097395" w:rsidRPr="00F8204C" w:rsidRDefault="00097395" w:rsidP="0055107D">
            <w:pPr>
              <w:pStyle w:val="Guidance"/>
              <w:spacing w:before="0" w:after="120"/>
              <w:rPr>
                <w:rFonts w:ascii="Aptos" w:hAnsi="Aptos" w:cstheme="majorHAnsi"/>
                <w:sz w:val="22"/>
              </w:rPr>
            </w:pPr>
          </w:p>
        </w:tc>
        <w:tc>
          <w:tcPr>
            <w:tcW w:w="5922" w:type="dxa"/>
          </w:tcPr>
          <w:p w14:paraId="582B81CE" w14:textId="77777777" w:rsidR="00097395" w:rsidRPr="00017A7A" w:rsidRDefault="00097395" w:rsidP="0055107D">
            <w:pPr>
              <w:pStyle w:val="Guidance"/>
              <w:spacing w:before="0" w:after="120"/>
              <w:rPr>
                <w:rFonts w:ascii="Aptos" w:hAnsi="Aptos" w:cstheme="majorHAnsi"/>
                <w:sz w:val="22"/>
                <w:szCs w:val="22"/>
              </w:rPr>
            </w:pPr>
            <w:r w:rsidRPr="00017A7A">
              <w:rPr>
                <w:rStyle w:val="Emphasis"/>
                <w:rFonts w:ascii="Aptos" w:eastAsiaTheme="majorEastAsia" w:hAnsi="Aptos" w:cstheme="majorHAnsi"/>
                <w:i/>
                <w:iCs w:val="0"/>
                <w:sz w:val="22"/>
                <w:szCs w:val="22"/>
              </w:rPr>
              <w:t>a brief justification for the resources requested.</w:t>
            </w:r>
          </w:p>
        </w:tc>
      </w:tr>
      <w:tr w:rsidR="00097395" w:rsidRPr="00F8204C" w14:paraId="0F5D6047" w14:textId="77777777" w:rsidTr="009A3BBE">
        <w:tc>
          <w:tcPr>
            <w:tcW w:w="1885" w:type="dxa"/>
          </w:tcPr>
          <w:p w14:paraId="13302C4F" w14:textId="77777777" w:rsidR="00097395" w:rsidRPr="00F8204C" w:rsidRDefault="00097395" w:rsidP="0055107D">
            <w:pPr>
              <w:rPr>
                <w:rFonts w:ascii="Aptos" w:hAnsi="Aptos" w:cstheme="majorHAnsi"/>
                <w:sz w:val="22"/>
              </w:rPr>
            </w:pPr>
            <w:r w:rsidRPr="00F8204C">
              <w:rPr>
                <w:rFonts w:ascii="Aptos" w:hAnsi="Aptos" w:cstheme="majorHAnsi"/>
                <w:sz w:val="22"/>
              </w:rPr>
              <w:t>Total Cash Budget Request</w:t>
            </w:r>
          </w:p>
        </w:tc>
        <w:tc>
          <w:tcPr>
            <w:tcW w:w="7466" w:type="dxa"/>
            <w:gridSpan w:val="2"/>
          </w:tcPr>
          <w:p w14:paraId="3A209769" w14:textId="593D8661" w:rsidR="00097395" w:rsidRPr="00017A7A" w:rsidRDefault="00097395" w:rsidP="0055107D">
            <w:pPr>
              <w:pStyle w:val="Guidance"/>
              <w:spacing w:before="0" w:after="120"/>
              <w:rPr>
                <w:rFonts w:ascii="Aptos" w:hAnsi="Aptos" w:cstheme="majorHAnsi"/>
                <w:sz w:val="22"/>
                <w:szCs w:val="22"/>
              </w:rPr>
            </w:pPr>
            <w:r w:rsidRPr="00017A7A">
              <w:rPr>
                <w:rFonts w:ascii="Aptos" w:hAnsi="Aptos" w:cstheme="majorHAnsi"/>
                <w:sz w:val="22"/>
                <w:szCs w:val="22"/>
              </w:rPr>
              <w:t>NZD</w:t>
            </w:r>
          </w:p>
        </w:tc>
      </w:tr>
      <w:tr w:rsidR="00097395" w:rsidRPr="00F8204C" w14:paraId="3B775526" w14:textId="77777777" w:rsidTr="009A3BBE">
        <w:trPr>
          <w:trHeight w:val="548"/>
        </w:trPr>
        <w:tc>
          <w:tcPr>
            <w:tcW w:w="1885" w:type="dxa"/>
            <w:vMerge w:val="restart"/>
            <w:hideMark/>
          </w:tcPr>
          <w:p w14:paraId="0C434210" w14:textId="77777777" w:rsidR="00097395" w:rsidRPr="00F8204C" w:rsidRDefault="00097395" w:rsidP="0055107D">
            <w:pPr>
              <w:rPr>
                <w:rFonts w:ascii="Aptos" w:hAnsi="Aptos" w:cstheme="majorHAnsi"/>
                <w:sz w:val="22"/>
              </w:rPr>
            </w:pPr>
            <w:r w:rsidRPr="00F8204C">
              <w:rPr>
                <w:rFonts w:ascii="Aptos" w:hAnsi="Aptos" w:cstheme="majorHAnsi"/>
                <w:sz w:val="22"/>
              </w:rPr>
              <w:t>In-kind support (resources funded from other sources or by participating organisations)</w:t>
            </w:r>
          </w:p>
        </w:tc>
        <w:tc>
          <w:tcPr>
            <w:tcW w:w="1544" w:type="dxa"/>
            <w:hideMark/>
          </w:tcPr>
          <w:p w14:paraId="0B4A111E" w14:textId="77777777" w:rsidR="00097395" w:rsidRPr="00F8204C" w:rsidRDefault="00097395" w:rsidP="0055107D">
            <w:pPr>
              <w:rPr>
                <w:rStyle w:val="Emphasis"/>
                <w:rFonts w:ascii="Aptos" w:hAnsi="Aptos" w:cstheme="majorHAnsi"/>
                <w:i w:val="0"/>
              </w:rPr>
            </w:pPr>
            <w:r w:rsidRPr="00F8204C">
              <w:rPr>
                <w:rStyle w:val="Emphasis"/>
                <w:rFonts w:ascii="Aptos" w:hAnsi="Aptos" w:cstheme="majorHAnsi"/>
                <w:sz w:val="22"/>
              </w:rPr>
              <w:t>In-kind (staff)</w:t>
            </w:r>
          </w:p>
        </w:tc>
        <w:tc>
          <w:tcPr>
            <w:tcW w:w="5922" w:type="dxa"/>
            <w:hideMark/>
          </w:tcPr>
          <w:p w14:paraId="337F734E" w14:textId="008EEB8F" w:rsidR="00097395" w:rsidRPr="00AD0A73" w:rsidRDefault="00097395" w:rsidP="0055107D">
            <w:pPr>
              <w:pStyle w:val="Guidance"/>
              <w:spacing w:before="0" w:after="120"/>
              <w:rPr>
                <w:rFonts w:ascii="Aptos" w:hAnsi="Aptos" w:cstheme="majorHAnsi"/>
                <w:i w:val="0"/>
                <w:iCs/>
                <w:sz w:val="22"/>
                <w:szCs w:val="22"/>
              </w:rPr>
            </w:pPr>
            <w:r w:rsidRPr="00AD0A73">
              <w:rPr>
                <w:rStyle w:val="Emphasis"/>
                <w:rFonts w:ascii="Aptos" w:eastAsiaTheme="majorEastAsia" w:hAnsi="Aptos" w:cstheme="majorHAnsi"/>
                <w:i/>
                <w:iCs w:val="0"/>
                <w:sz w:val="22"/>
                <w:szCs w:val="22"/>
              </w:rPr>
              <w:t xml:space="preserve">Provide details of any staff in-kind being provided on the project, if any.  Include </w:t>
            </w:r>
            <w:r w:rsidR="002B092E" w:rsidRPr="00AD0A73">
              <w:rPr>
                <w:rStyle w:val="Emphasis"/>
                <w:rFonts w:ascii="Aptos" w:eastAsiaTheme="majorEastAsia" w:hAnsi="Aptos" w:cstheme="majorHAnsi"/>
                <w:i/>
                <w:iCs w:val="0"/>
                <w:sz w:val="22"/>
                <w:szCs w:val="22"/>
              </w:rPr>
              <w:t>f</w:t>
            </w:r>
            <w:r w:rsidR="002B092E" w:rsidRPr="00AD0A73">
              <w:rPr>
                <w:rStyle w:val="Emphasis"/>
                <w:rFonts w:ascii="Aptos" w:eastAsiaTheme="majorEastAsia" w:hAnsi="Aptos" w:cstheme="majorHAnsi"/>
                <w:i/>
                <w:iCs w:val="0"/>
              </w:rPr>
              <w:t xml:space="preserve">ull legal name of the </w:t>
            </w:r>
            <w:r w:rsidRPr="00AD0A73">
              <w:rPr>
                <w:rStyle w:val="Emphasis"/>
                <w:rFonts w:ascii="Aptos" w:eastAsiaTheme="majorEastAsia" w:hAnsi="Aptos" w:cstheme="majorHAnsi"/>
                <w:i/>
                <w:iCs w:val="0"/>
                <w:sz w:val="22"/>
                <w:szCs w:val="22"/>
              </w:rPr>
              <w:t xml:space="preserve">name (if known), </w:t>
            </w:r>
            <w:proofErr w:type="spellStart"/>
            <w:r w:rsidR="002B092E" w:rsidRPr="00AD0A73">
              <w:rPr>
                <w:rStyle w:val="Emphasis"/>
                <w:rFonts w:ascii="Aptos" w:eastAsiaTheme="majorEastAsia" w:hAnsi="Aptos" w:cstheme="majorHAnsi"/>
                <w:i/>
                <w:iCs w:val="0"/>
                <w:sz w:val="22"/>
                <w:szCs w:val="22"/>
              </w:rPr>
              <w:t>organisation</w:t>
            </w:r>
            <w:proofErr w:type="spellEnd"/>
            <w:r w:rsidR="002B092E" w:rsidRPr="00AD0A73">
              <w:rPr>
                <w:rStyle w:val="Emphasis"/>
                <w:rFonts w:ascii="Aptos" w:eastAsiaTheme="majorEastAsia" w:hAnsi="Aptos" w:cstheme="majorHAnsi"/>
                <w:i/>
                <w:iCs w:val="0"/>
                <w:sz w:val="22"/>
                <w:szCs w:val="22"/>
              </w:rPr>
              <w:t xml:space="preserve"> and </w:t>
            </w:r>
            <w:r w:rsidRPr="00AD0A73">
              <w:rPr>
                <w:rStyle w:val="Emphasis"/>
                <w:rFonts w:ascii="Aptos" w:eastAsiaTheme="majorEastAsia" w:hAnsi="Aptos" w:cstheme="majorHAnsi"/>
                <w:i/>
                <w:iCs w:val="0"/>
                <w:sz w:val="22"/>
                <w:szCs w:val="22"/>
              </w:rPr>
              <w:t>position, time commitment for the project (expressed in person weeks).</w:t>
            </w:r>
          </w:p>
        </w:tc>
      </w:tr>
      <w:tr w:rsidR="00097395" w:rsidRPr="00F8204C" w14:paraId="01D905BD" w14:textId="77777777" w:rsidTr="009A3BBE">
        <w:trPr>
          <w:trHeight w:val="489"/>
        </w:trPr>
        <w:tc>
          <w:tcPr>
            <w:tcW w:w="1885" w:type="dxa"/>
            <w:vMerge/>
            <w:vAlign w:val="center"/>
            <w:hideMark/>
          </w:tcPr>
          <w:p w14:paraId="6C0A562A" w14:textId="77777777" w:rsidR="00097395" w:rsidRPr="00F8204C" w:rsidRDefault="00097395" w:rsidP="0055107D">
            <w:pPr>
              <w:rPr>
                <w:rFonts w:ascii="Aptos" w:eastAsia="Times New Roman" w:hAnsi="Aptos" w:cstheme="majorHAnsi"/>
                <w:sz w:val="22"/>
              </w:rPr>
            </w:pPr>
          </w:p>
        </w:tc>
        <w:tc>
          <w:tcPr>
            <w:tcW w:w="1544" w:type="dxa"/>
            <w:hideMark/>
          </w:tcPr>
          <w:p w14:paraId="63986E69" w14:textId="77777777" w:rsidR="00097395" w:rsidRPr="00F8204C" w:rsidRDefault="00097395" w:rsidP="0055107D">
            <w:pPr>
              <w:rPr>
                <w:rStyle w:val="Emphasis"/>
                <w:rFonts w:ascii="Aptos" w:hAnsi="Aptos" w:cstheme="majorHAnsi"/>
                <w:i w:val="0"/>
                <w:sz w:val="22"/>
              </w:rPr>
            </w:pPr>
            <w:r w:rsidRPr="00F8204C">
              <w:rPr>
                <w:rStyle w:val="Emphasis"/>
                <w:rFonts w:ascii="Aptos" w:hAnsi="Aptos" w:cstheme="majorHAnsi"/>
                <w:sz w:val="22"/>
              </w:rPr>
              <w:t>In-kind (non-staff)</w:t>
            </w:r>
          </w:p>
        </w:tc>
        <w:tc>
          <w:tcPr>
            <w:tcW w:w="5922" w:type="dxa"/>
            <w:hideMark/>
          </w:tcPr>
          <w:p w14:paraId="69D09460" w14:textId="77777777" w:rsidR="00097395" w:rsidRPr="00AD0A73" w:rsidRDefault="00097395" w:rsidP="0055107D">
            <w:pPr>
              <w:pStyle w:val="Guidance"/>
              <w:spacing w:before="0" w:after="120"/>
              <w:rPr>
                <w:rFonts w:ascii="Aptos" w:hAnsi="Aptos" w:cstheme="majorHAnsi"/>
                <w:i w:val="0"/>
                <w:iCs/>
                <w:sz w:val="22"/>
                <w:szCs w:val="22"/>
              </w:rPr>
            </w:pPr>
            <w:r w:rsidRPr="00AD0A73">
              <w:rPr>
                <w:rStyle w:val="Emphasis"/>
                <w:rFonts w:ascii="Aptos" w:eastAsiaTheme="majorEastAsia" w:hAnsi="Aptos" w:cstheme="majorHAnsi"/>
                <w:i/>
                <w:iCs w:val="0"/>
                <w:sz w:val="22"/>
                <w:szCs w:val="22"/>
              </w:rPr>
              <w:t>Prove details of any non-staff in-kind you propose to make available to the project, including a brief description and value.</w:t>
            </w:r>
          </w:p>
        </w:tc>
      </w:tr>
    </w:tbl>
    <w:p w14:paraId="33F00160" w14:textId="7B8F55DE" w:rsidR="006F42F0" w:rsidRPr="002F4772" w:rsidRDefault="006F42F0" w:rsidP="002F4772">
      <w:pPr>
        <w:pStyle w:val="Heading2"/>
      </w:pPr>
      <w:bookmarkStart w:id="27" w:name="_Toc172280558"/>
      <w:r w:rsidRPr="002F4772">
        <w:t>Additional Information</w:t>
      </w:r>
      <w:bookmarkEnd w:id="27"/>
    </w:p>
    <w:tbl>
      <w:tblPr>
        <w:tblStyle w:val="TableGrid"/>
        <w:tblW w:w="9355" w:type="dxa"/>
        <w:tblLook w:val="04A0" w:firstRow="1" w:lastRow="0" w:firstColumn="1" w:lastColumn="0" w:noHBand="0" w:noVBand="1"/>
      </w:tblPr>
      <w:tblGrid>
        <w:gridCol w:w="1885"/>
        <w:gridCol w:w="7470"/>
      </w:tblGrid>
      <w:tr w:rsidR="006F42F0" w:rsidRPr="00EC39BA" w14:paraId="045DE59D" w14:textId="77777777" w:rsidTr="009A3BBE">
        <w:tc>
          <w:tcPr>
            <w:tcW w:w="1885" w:type="dxa"/>
          </w:tcPr>
          <w:p w14:paraId="005E9FC5" w14:textId="23527737" w:rsidR="006F42F0" w:rsidRPr="00EC39BA" w:rsidRDefault="006F42F0" w:rsidP="0055107D">
            <w:pPr>
              <w:rPr>
                <w:rFonts w:ascii="Aptos" w:hAnsi="Aptos"/>
                <w:sz w:val="22"/>
                <w:szCs w:val="22"/>
              </w:rPr>
            </w:pPr>
            <w:r w:rsidRPr="006F42F0">
              <w:rPr>
                <w:rFonts w:ascii="Aptos" w:hAnsi="Aptos"/>
                <w:sz w:val="22"/>
                <w:szCs w:val="22"/>
              </w:rPr>
              <w:t>Intellectual property management</w:t>
            </w:r>
          </w:p>
        </w:tc>
        <w:tc>
          <w:tcPr>
            <w:tcW w:w="7470" w:type="dxa"/>
          </w:tcPr>
          <w:p w14:paraId="7EA1B92D" w14:textId="5D5FBDAE" w:rsidR="006F42F0" w:rsidRPr="002F4772" w:rsidRDefault="006F42F0" w:rsidP="006F42F0">
            <w:pPr>
              <w:pStyle w:val="Guidance"/>
              <w:spacing w:before="0" w:after="120"/>
              <w:rPr>
                <w:rStyle w:val="Emphasis"/>
                <w:rFonts w:ascii="Aptos" w:eastAsiaTheme="majorEastAsia" w:hAnsi="Aptos" w:cstheme="majorHAnsi"/>
                <w:i/>
                <w:iCs w:val="0"/>
                <w:sz w:val="22"/>
                <w:szCs w:val="22"/>
              </w:rPr>
            </w:pPr>
            <w:r w:rsidRPr="00335375">
              <w:rPr>
                <w:rStyle w:val="Emphasis"/>
                <w:rFonts w:ascii="Aptos" w:eastAsiaTheme="majorEastAsia" w:hAnsi="Aptos" w:cstheme="majorHAnsi"/>
                <w:i/>
                <w:iCs w:val="0"/>
                <w:sz w:val="22"/>
                <w:szCs w:val="22"/>
              </w:rPr>
              <w:t xml:space="preserve">Outline how you will identify, protect, and share any intellectual property </w:t>
            </w:r>
            <w:r w:rsidR="00E2231A" w:rsidRPr="00335375">
              <w:rPr>
                <w:rStyle w:val="Emphasis"/>
                <w:rFonts w:ascii="Aptos" w:eastAsiaTheme="majorEastAsia" w:hAnsi="Aptos" w:cstheme="majorHAnsi"/>
                <w:i/>
                <w:iCs w:val="0"/>
                <w:sz w:val="22"/>
                <w:szCs w:val="22"/>
              </w:rPr>
              <w:t>(</w:t>
            </w:r>
            <w:r w:rsidR="00E2231A" w:rsidRPr="00335375">
              <w:rPr>
                <w:rStyle w:val="Emphasis"/>
                <w:rFonts w:ascii="Aptos" w:eastAsiaTheme="majorEastAsia" w:hAnsi="Aptos" w:cstheme="majorHAnsi"/>
                <w:i/>
                <w:sz w:val="22"/>
                <w:szCs w:val="22"/>
              </w:rPr>
              <w:t xml:space="preserve">IP) </w:t>
            </w:r>
            <w:r w:rsidRPr="00335375">
              <w:rPr>
                <w:rStyle w:val="Emphasis"/>
                <w:rFonts w:ascii="Aptos" w:eastAsiaTheme="majorEastAsia" w:hAnsi="Aptos" w:cstheme="majorHAnsi"/>
                <w:i/>
                <w:iCs w:val="0"/>
                <w:sz w:val="22"/>
                <w:szCs w:val="22"/>
              </w:rPr>
              <w:t xml:space="preserve">generated by the project in accordance with the investment goals and to </w:t>
            </w:r>
            <w:r w:rsidRPr="002F4772">
              <w:rPr>
                <w:rStyle w:val="Emphasis"/>
                <w:rFonts w:ascii="Aptos" w:eastAsiaTheme="majorEastAsia" w:hAnsi="Aptos" w:cstheme="majorHAnsi"/>
                <w:i/>
                <w:iCs w:val="0"/>
                <w:sz w:val="22"/>
                <w:szCs w:val="22"/>
              </w:rPr>
              <w:t>ensure maximum benefit to Australia and New Zealand. This includes management of IP between collaborators.</w:t>
            </w:r>
          </w:p>
          <w:p w14:paraId="00C2035A" w14:textId="1D4D96BA" w:rsidR="006F42F0" w:rsidRPr="002F4772" w:rsidRDefault="006F42F0" w:rsidP="006F42F0">
            <w:pPr>
              <w:pStyle w:val="Guidance"/>
              <w:spacing w:before="0" w:after="120"/>
              <w:rPr>
                <w:rStyle w:val="Emphasis"/>
                <w:rFonts w:ascii="Aptos" w:eastAsiaTheme="majorEastAsia" w:hAnsi="Aptos" w:cstheme="majorHAnsi"/>
                <w:i/>
                <w:iCs w:val="0"/>
                <w:sz w:val="22"/>
                <w:szCs w:val="22"/>
              </w:rPr>
            </w:pPr>
            <w:r w:rsidRPr="002F4772">
              <w:rPr>
                <w:rStyle w:val="Emphasis"/>
                <w:rFonts w:ascii="Aptos" w:eastAsiaTheme="majorEastAsia" w:hAnsi="Aptos" w:cstheme="majorHAnsi"/>
                <w:i/>
                <w:iCs w:val="0"/>
                <w:sz w:val="22"/>
                <w:szCs w:val="22"/>
              </w:rPr>
              <w:t xml:space="preserve">If the success of your project is dependent on access to existing </w:t>
            </w:r>
            <w:r w:rsidR="00E2231A" w:rsidRPr="002F4772">
              <w:rPr>
                <w:rStyle w:val="Emphasis"/>
                <w:rFonts w:ascii="Aptos" w:eastAsiaTheme="majorEastAsia" w:hAnsi="Aptos" w:cstheme="majorHAnsi"/>
                <w:i/>
                <w:iCs w:val="0"/>
                <w:sz w:val="22"/>
                <w:szCs w:val="22"/>
              </w:rPr>
              <w:t>IP</w:t>
            </w:r>
            <w:r w:rsidRPr="002F4772">
              <w:rPr>
                <w:rStyle w:val="Emphasis"/>
                <w:rFonts w:ascii="Aptos" w:eastAsiaTheme="majorEastAsia" w:hAnsi="Aptos" w:cstheme="majorHAnsi"/>
                <w:i/>
                <w:iCs w:val="0"/>
                <w:sz w:val="22"/>
                <w:szCs w:val="22"/>
              </w:rPr>
              <w:t>, outline the agreements you have in place to use it.</w:t>
            </w:r>
          </w:p>
          <w:p w14:paraId="4923FAEB" w14:textId="29354759" w:rsidR="006F42F0" w:rsidRPr="00335375" w:rsidRDefault="006F42F0" w:rsidP="00D8781C">
            <w:pPr>
              <w:rPr>
                <w:rFonts w:ascii="Aptos" w:hAnsi="Aptos"/>
                <w:sz w:val="22"/>
                <w:szCs w:val="22"/>
                <w:lang w:val="en-US"/>
              </w:rPr>
            </w:pPr>
            <w:r w:rsidRPr="002F4772">
              <w:rPr>
                <w:rFonts w:ascii="Aptos" w:hAnsi="Aptos"/>
                <w:i/>
                <w:color w:val="FF0000"/>
                <w:sz w:val="22"/>
                <w:szCs w:val="22"/>
                <w:lang w:val="en-US"/>
              </w:rPr>
              <w:t>(</w:t>
            </w:r>
            <w:r w:rsidR="00C319C0">
              <w:rPr>
                <w:rFonts w:ascii="Aptos" w:hAnsi="Aptos"/>
                <w:i/>
                <w:color w:val="FF0000"/>
                <w:sz w:val="22"/>
                <w:szCs w:val="22"/>
                <w:lang w:val="en-US"/>
              </w:rPr>
              <w:t xml:space="preserve">max </w:t>
            </w:r>
            <w:r w:rsidRPr="002F4772">
              <w:rPr>
                <w:rFonts w:ascii="Aptos" w:hAnsi="Aptos"/>
                <w:i/>
                <w:color w:val="FF0000"/>
                <w:sz w:val="22"/>
                <w:szCs w:val="22"/>
                <w:lang w:val="en-US"/>
              </w:rPr>
              <w:t>200 words)</w:t>
            </w:r>
          </w:p>
        </w:tc>
      </w:tr>
    </w:tbl>
    <w:p w14:paraId="20676406" w14:textId="135C5589" w:rsidR="006F42F0" w:rsidRPr="002F4772" w:rsidRDefault="006F42F0" w:rsidP="002F4772">
      <w:pPr>
        <w:pStyle w:val="Heading2"/>
      </w:pPr>
      <w:bookmarkStart w:id="28" w:name="_Toc172280559"/>
      <w:r w:rsidRPr="002F4772">
        <w:t>Classifications</w:t>
      </w:r>
      <w:bookmarkEnd w:id="28"/>
    </w:p>
    <w:tbl>
      <w:tblPr>
        <w:tblStyle w:val="TableGrid"/>
        <w:tblW w:w="9355" w:type="dxa"/>
        <w:tblLook w:val="04A0" w:firstRow="1" w:lastRow="0" w:firstColumn="1" w:lastColumn="0" w:noHBand="0" w:noVBand="1"/>
      </w:tblPr>
      <w:tblGrid>
        <w:gridCol w:w="1179"/>
        <w:gridCol w:w="8176"/>
      </w:tblGrid>
      <w:tr w:rsidR="006F42F0" w:rsidRPr="00EC39BA" w14:paraId="1E7FC779" w14:textId="77777777" w:rsidTr="009A3BBE">
        <w:tc>
          <w:tcPr>
            <w:tcW w:w="1179" w:type="dxa"/>
          </w:tcPr>
          <w:p w14:paraId="70D59D68" w14:textId="61DDF293" w:rsidR="006F42F0" w:rsidRPr="00EC39BA" w:rsidRDefault="006F42F0" w:rsidP="0055107D">
            <w:pPr>
              <w:rPr>
                <w:rFonts w:ascii="Aptos" w:hAnsi="Aptos"/>
                <w:sz w:val="22"/>
                <w:szCs w:val="22"/>
              </w:rPr>
            </w:pPr>
            <w:r w:rsidRPr="006F42F0">
              <w:rPr>
                <w:rFonts w:ascii="Aptos" w:hAnsi="Aptos"/>
                <w:sz w:val="22"/>
                <w:szCs w:val="22"/>
              </w:rPr>
              <w:t>Research theme</w:t>
            </w:r>
          </w:p>
        </w:tc>
        <w:tc>
          <w:tcPr>
            <w:tcW w:w="8176" w:type="dxa"/>
          </w:tcPr>
          <w:p w14:paraId="5763C184" w14:textId="77777777" w:rsidR="006F42F0" w:rsidRPr="00F25B43" w:rsidRDefault="006F42F0" w:rsidP="00AD0A73">
            <w:pPr>
              <w:autoSpaceDE w:val="0"/>
              <w:autoSpaceDN w:val="0"/>
              <w:spacing w:before="120"/>
              <w:rPr>
                <w:rFonts w:ascii="Aptos" w:hAnsi="Aptos"/>
                <w:i/>
                <w:iCs/>
                <w:sz w:val="22"/>
                <w:szCs w:val="22"/>
                <w:lang w:val="en-NZ"/>
              </w:rPr>
            </w:pPr>
            <w:r w:rsidRPr="00F25B43">
              <w:rPr>
                <w:rFonts w:ascii="Aptos" w:hAnsi="Aptos"/>
                <w:i/>
                <w:iCs/>
                <w:color w:val="FF0000"/>
                <w:sz w:val="22"/>
                <w:szCs w:val="22"/>
                <w:lang w:val="en-NZ"/>
              </w:rPr>
              <w:t>An</w:t>
            </w:r>
            <w:r w:rsidRPr="00F25B43">
              <w:rPr>
                <w:rFonts w:ascii="Aptos" w:hAnsi="Aptos"/>
                <w:i/>
                <w:iCs/>
                <w:sz w:val="22"/>
                <w:szCs w:val="22"/>
                <w:lang w:val="en-NZ"/>
              </w:rPr>
              <w:t xml:space="preserve"> </w:t>
            </w:r>
            <w:hyperlink r:id="rId19" w:history="1">
              <w:r w:rsidRPr="00F25B43">
                <w:rPr>
                  <w:rFonts w:ascii="Aptos" w:hAnsi="Aptos"/>
                  <w:bCs/>
                  <w:i/>
                  <w:iCs/>
                  <w:color w:val="BB6917"/>
                  <w:sz w:val="22"/>
                  <w:szCs w:val="22"/>
                  <w:u w:val="single"/>
                  <w:lang w:val="en-NZ"/>
                </w:rPr>
                <w:t>ANZSRC code</w:t>
              </w:r>
            </w:hyperlink>
            <w:r w:rsidRPr="00F25B43">
              <w:rPr>
                <w:rFonts w:ascii="Aptos" w:hAnsi="Aptos"/>
                <w:i/>
                <w:iCs/>
                <w:sz w:val="22"/>
                <w:szCs w:val="22"/>
                <w:lang w:val="en-NZ"/>
              </w:rPr>
              <w:t xml:space="preserve"> </w:t>
            </w:r>
            <w:r w:rsidRPr="00F25B43">
              <w:rPr>
                <w:rFonts w:ascii="Aptos" w:hAnsi="Aptos"/>
                <w:i/>
                <w:iCs/>
                <w:color w:val="FF0000"/>
                <w:sz w:val="22"/>
                <w:szCs w:val="22"/>
                <w:lang w:val="en-NZ"/>
              </w:rPr>
              <w:t xml:space="preserve">is a standard classification that allows research and development </w:t>
            </w:r>
            <w:r w:rsidRPr="00F25B43">
              <w:rPr>
                <w:rFonts w:ascii="Aptos" w:hAnsi="Aptos"/>
                <w:bCs/>
                <w:i/>
                <w:iCs/>
                <w:color w:val="FF0000"/>
                <w:sz w:val="22"/>
                <w:szCs w:val="22"/>
                <w:lang w:val="en-NZ"/>
              </w:rPr>
              <w:t>activities</w:t>
            </w:r>
            <w:r w:rsidRPr="00F25B43">
              <w:rPr>
                <w:rFonts w:ascii="Aptos" w:hAnsi="Aptos"/>
                <w:i/>
                <w:iCs/>
                <w:color w:val="FF0000"/>
                <w:sz w:val="22"/>
                <w:szCs w:val="22"/>
                <w:lang w:val="en-NZ"/>
              </w:rPr>
              <w:t xml:space="preserve"> to be categorised according to their intended purpose, outcome and/or discipline.</w:t>
            </w:r>
          </w:p>
          <w:p w14:paraId="2903CA8F" w14:textId="136053A4" w:rsidR="006F42F0" w:rsidRPr="00F25B43" w:rsidRDefault="006F42F0" w:rsidP="00AD0A73">
            <w:pPr>
              <w:autoSpaceDE w:val="0"/>
              <w:autoSpaceDN w:val="0"/>
              <w:spacing w:before="120"/>
              <w:rPr>
                <w:rStyle w:val="Emphasis"/>
                <w:rFonts w:ascii="Aptos" w:eastAsiaTheme="majorEastAsia" w:hAnsi="Aptos" w:cstheme="majorHAnsi"/>
                <w:i w:val="0"/>
                <w:iCs w:val="0"/>
                <w:color w:val="FF0000"/>
                <w:sz w:val="22"/>
                <w:szCs w:val="22"/>
                <w:lang w:val="en-US"/>
              </w:rPr>
            </w:pPr>
            <w:r w:rsidRPr="00F25B43">
              <w:rPr>
                <w:rFonts w:ascii="Aptos" w:hAnsi="Aptos"/>
                <w:i/>
                <w:iCs/>
                <w:color w:val="FF0000"/>
                <w:sz w:val="22"/>
                <w:szCs w:val="22"/>
                <w:lang w:val="en-NZ"/>
              </w:rPr>
              <w:t>Select up to FOUR from</w:t>
            </w:r>
            <w:r w:rsidRPr="00F25B43">
              <w:rPr>
                <w:rFonts w:ascii="Aptos" w:hAnsi="Aptos"/>
                <w:i/>
                <w:iCs/>
                <w:sz w:val="22"/>
                <w:szCs w:val="22"/>
                <w:lang w:val="en-NZ"/>
              </w:rPr>
              <w:t xml:space="preserve"> </w:t>
            </w:r>
            <w:r w:rsidRPr="00F25B43">
              <w:rPr>
                <w:rFonts w:ascii="Aptos" w:hAnsi="Aptos"/>
                <w:i/>
                <w:iCs/>
                <w:color w:val="FF0000"/>
                <w:sz w:val="22"/>
                <w:szCs w:val="22"/>
                <w:lang w:val="en-NZ"/>
              </w:rPr>
              <w:t xml:space="preserve">(FOR) ANZSRC codes to categorise the research activities associated with your application. The relative proportion of total expenditure attributed to each of these should add up to 100%. Please use as few codes as </w:t>
            </w:r>
            <w:r w:rsidRPr="00F25B43">
              <w:rPr>
                <w:rStyle w:val="Emphasis"/>
                <w:rFonts w:ascii="Aptos" w:eastAsiaTheme="majorEastAsia" w:hAnsi="Aptos" w:cstheme="majorHAnsi"/>
                <w:i w:val="0"/>
                <w:iCs w:val="0"/>
                <w:color w:val="FF0000"/>
                <w:sz w:val="22"/>
                <w:szCs w:val="22"/>
                <w:lang w:val="en-US"/>
              </w:rPr>
              <w:t>possible.</w:t>
            </w:r>
          </w:p>
          <w:p w14:paraId="117E8F1E" w14:textId="1B7F87C8" w:rsidR="006F42F0" w:rsidRPr="00F25B43" w:rsidRDefault="006F42F0" w:rsidP="00AD0A73">
            <w:pPr>
              <w:autoSpaceDE w:val="0"/>
              <w:autoSpaceDN w:val="0"/>
              <w:spacing w:before="120"/>
              <w:rPr>
                <w:rFonts w:ascii="Aptos" w:hAnsi="Aptos"/>
                <w:i/>
                <w:iCs/>
                <w:color w:val="FF0000"/>
                <w:sz w:val="22"/>
                <w:szCs w:val="22"/>
                <w:lang w:val="en-NZ"/>
              </w:rPr>
            </w:pPr>
            <w:r w:rsidRPr="00F25B43">
              <w:rPr>
                <w:rFonts w:ascii="Aptos" w:eastAsiaTheme="minorEastAsia" w:hAnsi="Aptos" w:cstheme="minorBidi"/>
                <w:i/>
                <w:iCs/>
                <w:color w:val="FF0000"/>
                <w:sz w:val="22"/>
                <w:szCs w:val="22"/>
                <w:lang w:val="en-NZ"/>
              </w:rPr>
              <w:t xml:space="preserve">Enter </w:t>
            </w:r>
            <w:r w:rsidR="002B092E" w:rsidRPr="00F25B43">
              <w:rPr>
                <w:rFonts w:ascii="Aptos" w:hAnsi="Aptos"/>
                <w:i/>
                <w:iCs/>
                <w:color w:val="FF0000"/>
                <w:sz w:val="22"/>
                <w:szCs w:val="22"/>
                <w:lang w:val="en-NZ"/>
              </w:rPr>
              <w:t>your</w:t>
            </w:r>
            <w:r w:rsidR="002B092E" w:rsidRPr="00F25B43">
              <w:rPr>
                <w:rFonts w:ascii="Aptos" w:eastAsiaTheme="minorEastAsia" w:hAnsi="Aptos" w:cstheme="minorBidi"/>
                <w:i/>
                <w:iCs/>
                <w:color w:val="FF0000"/>
                <w:sz w:val="22"/>
                <w:szCs w:val="22"/>
                <w:lang w:val="en-NZ"/>
              </w:rPr>
              <w:t xml:space="preserve"> 6-digit</w:t>
            </w:r>
            <w:r w:rsidRPr="00F25B43">
              <w:rPr>
                <w:rFonts w:ascii="Aptos" w:eastAsiaTheme="minorEastAsia" w:hAnsi="Aptos" w:cstheme="minorBidi"/>
                <w:i/>
                <w:iCs/>
                <w:color w:val="FF0000"/>
                <w:sz w:val="22"/>
                <w:szCs w:val="22"/>
                <w:lang w:val="en-NZ"/>
              </w:rPr>
              <w:t xml:space="preserve"> codes here…</w:t>
            </w:r>
          </w:p>
          <w:tbl>
            <w:tblPr>
              <w:tblStyle w:val="TableGrid"/>
              <w:tblW w:w="7423" w:type="dxa"/>
              <w:tblInd w:w="71" w:type="dxa"/>
              <w:tblLook w:val="04A0" w:firstRow="1" w:lastRow="0" w:firstColumn="1" w:lastColumn="0" w:noHBand="0" w:noVBand="1"/>
            </w:tblPr>
            <w:tblGrid>
              <w:gridCol w:w="1328"/>
              <w:gridCol w:w="1417"/>
              <w:gridCol w:w="1418"/>
              <w:gridCol w:w="1559"/>
              <w:gridCol w:w="1701"/>
            </w:tblGrid>
            <w:tr w:rsidR="006F42F0" w:rsidRPr="00F25B43" w14:paraId="503F65DB" w14:textId="77777777" w:rsidTr="00EE2415">
              <w:tc>
                <w:tcPr>
                  <w:tcW w:w="1328" w:type="dxa"/>
                  <w:tcBorders>
                    <w:top w:val="single" w:sz="4" w:space="0" w:color="auto"/>
                    <w:left w:val="single" w:sz="4" w:space="0" w:color="auto"/>
                    <w:bottom w:val="single" w:sz="4" w:space="0" w:color="auto"/>
                    <w:right w:val="single" w:sz="4" w:space="0" w:color="auto"/>
                  </w:tcBorders>
                  <w:hideMark/>
                </w:tcPr>
                <w:p w14:paraId="3F452A18" w14:textId="77777777" w:rsidR="006F42F0" w:rsidRPr="00F25B43" w:rsidRDefault="006F42F0" w:rsidP="006F42F0">
                  <w:pPr>
                    <w:autoSpaceDE w:val="0"/>
                    <w:autoSpaceDN w:val="0"/>
                    <w:spacing w:before="120"/>
                    <w:rPr>
                      <w:rFonts w:ascii="Aptos" w:eastAsia="Yu Gothic UI Semilight" w:hAnsi="Aptos" w:cstheme="minorHAnsi"/>
                      <w:bCs/>
                      <w:iCs/>
                    </w:rPr>
                  </w:pPr>
                  <w:r w:rsidRPr="00F25B43">
                    <w:rPr>
                      <w:rFonts w:ascii="Aptos" w:eastAsia="Yu Gothic UI Semilight" w:hAnsi="Aptos" w:cstheme="minorHAnsi"/>
                      <w:bCs/>
                      <w:iCs/>
                    </w:rPr>
                    <w:t>Code</w:t>
                  </w:r>
                </w:p>
              </w:tc>
              <w:tc>
                <w:tcPr>
                  <w:tcW w:w="1417" w:type="dxa"/>
                  <w:tcBorders>
                    <w:top w:val="single" w:sz="4" w:space="0" w:color="auto"/>
                    <w:left w:val="single" w:sz="4" w:space="0" w:color="auto"/>
                    <w:bottom w:val="single" w:sz="4" w:space="0" w:color="auto"/>
                    <w:right w:val="single" w:sz="4" w:space="0" w:color="auto"/>
                  </w:tcBorders>
                </w:tcPr>
                <w:p w14:paraId="5B6CBD66" w14:textId="77777777" w:rsidR="006F42F0" w:rsidRPr="00F25B43" w:rsidRDefault="006F42F0" w:rsidP="006F42F0">
                  <w:pPr>
                    <w:autoSpaceDE w:val="0"/>
                    <w:autoSpaceDN w:val="0"/>
                    <w:spacing w:before="120"/>
                    <w:rPr>
                      <w:rFonts w:ascii="Aptos" w:eastAsia="Yu Gothic UI Semilight" w:hAnsi="Aptos" w:cstheme="minorHAnsi"/>
                      <w:bCs/>
                      <w:iCs/>
                    </w:rPr>
                  </w:pPr>
                </w:p>
              </w:tc>
              <w:tc>
                <w:tcPr>
                  <w:tcW w:w="1418" w:type="dxa"/>
                  <w:tcBorders>
                    <w:top w:val="single" w:sz="4" w:space="0" w:color="auto"/>
                    <w:left w:val="single" w:sz="4" w:space="0" w:color="auto"/>
                    <w:bottom w:val="single" w:sz="4" w:space="0" w:color="auto"/>
                    <w:right w:val="single" w:sz="4" w:space="0" w:color="auto"/>
                  </w:tcBorders>
                </w:tcPr>
                <w:p w14:paraId="75AAD45C" w14:textId="77777777" w:rsidR="006F42F0" w:rsidRPr="00F25B43" w:rsidRDefault="006F42F0" w:rsidP="006F42F0">
                  <w:pPr>
                    <w:autoSpaceDE w:val="0"/>
                    <w:autoSpaceDN w:val="0"/>
                    <w:spacing w:before="120"/>
                    <w:rPr>
                      <w:rFonts w:ascii="Aptos" w:eastAsia="Yu Gothic UI Semilight" w:hAnsi="Aptos" w:cstheme="minorHAnsi"/>
                      <w:bCs/>
                      <w:iCs/>
                    </w:rPr>
                  </w:pPr>
                </w:p>
              </w:tc>
              <w:tc>
                <w:tcPr>
                  <w:tcW w:w="1559" w:type="dxa"/>
                  <w:tcBorders>
                    <w:top w:val="single" w:sz="4" w:space="0" w:color="auto"/>
                    <w:left w:val="single" w:sz="4" w:space="0" w:color="auto"/>
                    <w:bottom w:val="single" w:sz="4" w:space="0" w:color="auto"/>
                    <w:right w:val="single" w:sz="4" w:space="0" w:color="auto"/>
                  </w:tcBorders>
                </w:tcPr>
                <w:p w14:paraId="35A1B340" w14:textId="77777777" w:rsidR="006F42F0" w:rsidRPr="00F25B43" w:rsidRDefault="006F42F0" w:rsidP="006F42F0">
                  <w:pPr>
                    <w:autoSpaceDE w:val="0"/>
                    <w:autoSpaceDN w:val="0"/>
                    <w:spacing w:before="120"/>
                    <w:rPr>
                      <w:rFonts w:ascii="Aptos" w:eastAsia="Yu Gothic UI Semilight" w:hAnsi="Aptos" w:cstheme="minorHAnsi"/>
                      <w:bCs/>
                      <w:iCs/>
                    </w:rPr>
                  </w:pPr>
                </w:p>
              </w:tc>
              <w:tc>
                <w:tcPr>
                  <w:tcW w:w="1701" w:type="dxa"/>
                  <w:tcBorders>
                    <w:top w:val="single" w:sz="4" w:space="0" w:color="auto"/>
                    <w:left w:val="single" w:sz="4" w:space="0" w:color="auto"/>
                    <w:bottom w:val="single" w:sz="4" w:space="0" w:color="auto"/>
                    <w:right w:val="single" w:sz="4" w:space="0" w:color="auto"/>
                  </w:tcBorders>
                </w:tcPr>
                <w:p w14:paraId="17667266" w14:textId="77777777" w:rsidR="006F42F0" w:rsidRPr="00F25B43" w:rsidRDefault="006F42F0" w:rsidP="006F42F0">
                  <w:pPr>
                    <w:autoSpaceDE w:val="0"/>
                    <w:autoSpaceDN w:val="0"/>
                    <w:spacing w:before="120"/>
                    <w:rPr>
                      <w:rFonts w:ascii="Aptos" w:eastAsia="Yu Gothic UI Semilight" w:hAnsi="Aptos" w:cstheme="minorHAnsi"/>
                      <w:bCs/>
                      <w:iCs/>
                    </w:rPr>
                  </w:pPr>
                </w:p>
              </w:tc>
            </w:tr>
            <w:tr w:rsidR="006F42F0" w:rsidRPr="00F25B43" w14:paraId="44863407" w14:textId="77777777" w:rsidTr="00EE2415">
              <w:tc>
                <w:tcPr>
                  <w:tcW w:w="1328" w:type="dxa"/>
                  <w:tcBorders>
                    <w:top w:val="single" w:sz="4" w:space="0" w:color="auto"/>
                    <w:left w:val="single" w:sz="4" w:space="0" w:color="auto"/>
                    <w:bottom w:val="single" w:sz="4" w:space="0" w:color="auto"/>
                    <w:right w:val="single" w:sz="4" w:space="0" w:color="auto"/>
                  </w:tcBorders>
                  <w:hideMark/>
                </w:tcPr>
                <w:p w14:paraId="2B33623E" w14:textId="77777777" w:rsidR="006F42F0" w:rsidRPr="00F25B43" w:rsidRDefault="006F42F0" w:rsidP="006F42F0">
                  <w:pPr>
                    <w:autoSpaceDE w:val="0"/>
                    <w:autoSpaceDN w:val="0"/>
                    <w:spacing w:before="120"/>
                    <w:rPr>
                      <w:rFonts w:ascii="Aptos" w:eastAsia="Yu Gothic UI Semilight" w:hAnsi="Aptos" w:cstheme="minorHAnsi"/>
                      <w:bCs/>
                      <w:iCs/>
                    </w:rPr>
                  </w:pPr>
                  <w:r w:rsidRPr="00F25B43">
                    <w:rPr>
                      <w:rFonts w:ascii="Aptos" w:eastAsia="Yu Gothic UI Semilight" w:hAnsi="Aptos" w:cstheme="minorHAnsi"/>
                      <w:bCs/>
                      <w:iCs/>
                    </w:rPr>
                    <w:t xml:space="preserve">Percentage </w:t>
                  </w:r>
                </w:p>
              </w:tc>
              <w:tc>
                <w:tcPr>
                  <w:tcW w:w="1417" w:type="dxa"/>
                  <w:tcBorders>
                    <w:top w:val="single" w:sz="4" w:space="0" w:color="auto"/>
                    <w:left w:val="single" w:sz="4" w:space="0" w:color="auto"/>
                    <w:bottom w:val="single" w:sz="4" w:space="0" w:color="auto"/>
                    <w:right w:val="single" w:sz="4" w:space="0" w:color="auto"/>
                  </w:tcBorders>
                </w:tcPr>
                <w:p w14:paraId="6D4CBCA3" w14:textId="77777777" w:rsidR="006F42F0" w:rsidRPr="00F25B43" w:rsidRDefault="006F42F0" w:rsidP="006F42F0">
                  <w:pPr>
                    <w:autoSpaceDE w:val="0"/>
                    <w:autoSpaceDN w:val="0"/>
                    <w:spacing w:before="120"/>
                    <w:rPr>
                      <w:rFonts w:ascii="Aptos" w:eastAsia="Yu Gothic UI Semilight" w:hAnsi="Aptos" w:cstheme="minorHAnsi"/>
                      <w:bCs/>
                      <w:iCs/>
                    </w:rPr>
                  </w:pPr>
                </w:p>
              </w:tc>
              <w:tc>
                <w:tcPr>
                  <w:tcW w:w="1418" w:type="dxa"/>
                  <w:tcBorders>
                    <w:top w:val="single" w:sz="4" w:space="0" w:color="auto"/>
                    <w:left w:val="single" w:sz="4" w:space="0" w:color="auto"/>
                    <w:bottom w:val="single" w:sz="4" w:space="0" w:color="auto"/>
                    <w:right w:val="single" w:sz="4" w:space="0" w:color="auto"/>
                  </w:tcBorders>
                </w:tcPr>
                <w:p w14:paraId="33EDAA6F" w14:textId="77777777" w:rsidR="006F42F0" w:rsidRPr="00F25B43" w:rsidRDefault="006F42F0" w:rsidP="006F42F0">
                  <w:pPr>
                    <w:autoSpaceDE w:val="0"/>
                    <w:autoSpaceDN w:val="0"/>
                    <w:spacing w:before="120"/>
                    <w:rPr>
                      <w:rFonts w:ascii="Aptos" w:eastAsia="Yu Gothic UI Semilight" w:hAnsi="Aptos" w:cstheme="minorHAnsi"/>
                      <w:bCs/>
                      <w:iCs/>
                    </w:rPr>
                  </w:pPr>
                </w:p>
              </w:tc>
              <w:tc>
                <w:tcPr>
                  <w:tcW w:w="1559" w:type="dxa"/>
                  <w:tcBorders>
                    <w:top w:val="single" w:sz="4" w:space="0" w:color="auto"/>
                    <w:left w:val="single" w:sz="4" w:space="0" w:color="auto"/>
                    <w:bottom w:val="single" w:sz="4" w:space="0" w:color="auto"/>
                    <w:right w:val="single" w:sz="4" w:space="0" w:color="auto"/>
                  </w:tcBorders>
                </w:tcPr>
                <w:p w14:paraId="3FB0297C" w14:textId="77777777" w:rsidR="006F42F0" w:rsidRPr="00F25B43" w:rsidRDefault="006F42F0" w:rsidP="006F42F0">
                  <w:pPr>
                    <w:autoSpaceDE w:val="0"/>
                    <w:autoSpaceDN w:val="0"/>
                    <w:spacing w:before="120"/>
                    <w:rPr>
                      <w:rFonts w:ascii="Aptos" w:eastAsia="Yu Gothic UI Semilight" w:hAnsi="Aptos" w:cstheme="minorHAnsi"/>
                      <w:bCs/>
                      <w:iCs/>
                    </w:rPr>
                  </w:pPr>
                </w:p>
              </w:tc>
              <w:tc>
                <w:tcPr>
                  <w:tcW w:w="1701" w:type="dxa"/>
                  <w:tcBorders>
                    <w:top w:val="single" w:sz="4" w:space="0" w:color="auto"/>
                    <w:left w:val="single" w:sz="4" w:space="0" w:color="auto"/>
                    <w:bottom w:val="single" w:sz="4" w:space="0" w:color="auto"/>
                    <w:right w:val="single" w:sz="4" w:space="0" w:color="auto"/>
                  </w:tcBorders>
                </w:tcPr>
                <w:p w14:paraId="6434469F" w14:textId="77777777" w:rsidR="006F42F0" w:rsidRPr="00F25B43" w:rsidRDefault="006F42F0" w:rsidP="006F42F0">
                  <w:pPr>
                    <w:autoSpaceDE w:val="0"/>
                    <w:autoSpaceDN w:val="0"/>
                    <w:spacing w:before="120"/>
                    <w:rPr>
                      <w:rFonts w:ascii="Aptos" w:eastAsia="Yu Gothic UI Semilight" w:hAnsi="Aptos" w:cstheme="minorHAnsi"/>
                      <w:bCs/>
                      <w:iCs/>
                    </w:rPr>
                  </w:pPr>
                </w:p>
              </w:tc>
            </w:tr>
          </w:tbl>
          <w:p w14:paraId="4E04856F" w14:textId="6B86CA74" w:rsidR="006F42F0" w:rsidRPr="00F25B43" w:rsidRDefault="006F42F0" w:rsidP="0055107D">
            <w:pPr>
              <w:rPr>
                <w:rFonts w:ascii="Aptos" w:hAnsi="Aptos"/>
                <w:i/>
                <w:iCs/>
                <w:color w:val="FF0000"/>
              </w:rPr>
            </w:pPr>
            <w:r w:rsidRPr="00F25B43">
              <w:rPr>
                <w:rFonts w:ascii="Aptos" w:hAnsi="Aptos"/>
                <w:lang w:val="en-US"/>
              </w:rPr>
              <w:br/>
            </w:r>
          </w:p>
        </w:tc>
      </w:tr>
      <w:tr w:rsidR="006F42F0" w:rsidRPr="00EC39BA" w14:paraId="5DEB3E02" w14:textId="77777777" w:rsidTr="009A3BBE">
        <w:tc>
          <w:tcPr>
            <w:tcW w:w="1179" w:type="dxa"/>
          </w:tcPr>
          <w:p w14:paraId="27141FC3" w14:textId="139627F5" w:rsidR="006F42F0" w:rsidRPr="00EC39BA" w:rsidRDefault="00A53802" w:rsidP="0055107D">
            <w:pPr>
              <w:rPr>
                <w:rFonts w:ascii="Aptos" w:hAnsi="Aptos"/>
                <w:sz w:val="22"/>
                <w:szCs w:val="22"/>
              </w:rPr>
            </w:pPr>
            <w:r w:rsidRPr="00A53802">
              <w:rPr>
                <w:rFonts w:ascii="Aptos" w:hAnsi="Aptos"/>
                <w:sz w:val="22"/>
                <w:szCs w:val="22"/>
              </w:rPr>
              <w:lastRenderedPageBreak/>
              <w:t>Socio-Economic Objective</w:t>
            </w:r>
          </w:p>
        </w:tc>
        <w:tc>
          <w:tcPr>
            <w:tcW w:w="8176" w:type="dxa"/>
          </w:tcPr>
          <w:p w14:paraId="56517252" w14:textId="77777777" w:rsidR="00A53802" w:rsidRPr="00F25B43" w:rsidRDefault="00A53802" w:rsidP="00EE2415">
            <w:pPr>
              <w:autoSpaceDE w:val="0"/>
              <w:autoSpaceDN w:val="0"/>
              <w:spacing w:before="120"/>
              <w:rPr>
                <w:rFonts w:ascii="Aptos" w:hAnsi="Aptos"/>
                <w:bCs/>
                <w:i/>
                <w:iCs/>
                <w:sz w:val="22"/>
                <w:szCs w:val="22"/>
                <w:lang w:val="en-NZ"/>
              </w:rPr>
            </w:pPr>
            <w:r w:rsidRPr="00F25B43">
              <w:rPr>
                <w:rFonts w:ascii="Aptos" w:hAnsi="Aptos"/>
                <w:bCs/>
                <w:i/>
                <w:iCs/>
                <w:color w:val="FF0000"/>
                <w:sz w:val="22"/>
                <w:szCs w:val="22"/>
                <w:lang w:val="en-NZ"/>
              </w:rPr>
              <w:t xml:space="preserve">Select up to FOUR from </w:t>
            </w:r>
            <w:hyperlink r:id="rId20" w:history="1">
              <w:r w:rsidRPr="00F25B43">
                <w:rPr>
                  <w:rFonts w:ascii="Aptos" w:hAnsi="Aptos"/>
                  <w:bCs/>
                  <w:i/>
                  <w:iCs/>
                  <w:color w:val="BB6917"/>
                  <w:sz w:val="22"/>
                  <w:szCs w:val="22"/>
                  <w:u w:val="single"/>
                  <w:lang w:val="en-NZ"/>
                </w:rPr>
                <w:t>Socio-Economic classifications Objectives</w:t>
              </w:r>
            </w:hyperlink>
            <w:r w:rsidRPr="00F25B43">
              <w:rPr>
                <w:rFonts w:ascii="Aptos" w:hAnsi="Aptos"/>
                <w:bCs/>
                <w:i/>
                <w:iCs/>
                <w:sz w:val="22"/>
                <w:szCs w:val="22"/>
                <w:lang w:val="en-NZ"/>
              </w:rPr>
              <w:t xml:space="preserve"> </w:t>
            </w:r>
            <w:r w:rsidRPr="00F25B43">
              <w:rPr>
                <w:rFonts w:ascii="Aptos" w:hAnsi="Aptos"/>
                <w:bCs/>
                <w:i/>
                <w:iCs/>
                <w:color w:val="FF0000"/>
                <w:sz w:val="22"/>
                <w:szCs w:val="22"/>
                <w:lang w:val="en-NZ"/>
              </w:rPr>
              <w:t>(SEO) ANZSRC codes to categorise the research activities associated with your application. The relative proportion of total expenditure attributed to each of these should add up to 100%. Please use as few codes as possible.</w:t>
            </w:r>
          </w:p>
          <w:p w14:paraId="0D9B8CF5" w14:textId="0E42E665" w:rsidR="00A53802" w:rsidRPr="00F25B43" w:rsidRDefault="00A53802" w:rsidP="00AD0A73">
            <w:pPr>
              <w:autoSpaceDE w:val="0"/>
              <w:autoSpaceDN w:val="0"/>
              <w:spacing w:before="120"/>
              <w:rPr>
                <w:rFonts w:ascii="Aptos" w:hAnsi="Aptos"/>
                <w:i/>
                <w:iCs/>
                <w:color w:val="FF0000"/>
                <w:sz w:val="22"/>
                <w:szCs w:val="22"/>
                <w:lang w:val="en-NZ"/>
              </w:rPr>
            </w:pPr>
            <w:r w:rsidRPr="00F25B43">
              <w:rPr>
                <w:rFonts w:ascii="Aptos" w:hAnsi="Aptos"/>
                <w:i/>
                <w:iCs/>
                <w:color w:val="FF0000"/>
                <w:sz w:val="22"/>
                <w:szCs w:val="22"/>
                <w:lang w:val="en-NZ"/>
              </w:rPr>
              <w:t>E</w:t>
            </w:r>
            <w:r w:rsidR="002B092E" w:rsidRPr="00F25B43">
              <w:rPr>
                <w:rFonts w:ascii="Aptos" w:hAnsi="Aptos"/>
                <w:i/>
                <w:iCs/>
                <w:color w:val="FF0000"/>
                <w:sz w:val="22"/>
                <w:szCs w:val="22"/>
                <w:lang w:val="en-NZ"/>
              </w:rPr>
              <w:t>nter your 6-digit codes here…</w:t>
            </w:r>
          </w:p>
          <w:tbl>
            <w:tblPr>
              <w:tblStyle w:val="TableGrid"/>
              <w:tblW w:w="7423" w:type="dxa"/>
              <w:tblInd w:w="71" w:type="dxa"/>
              <w:tblLook w:val="04A0" w:firstRow="1" w:lastRow="0" w:firstColumn="1" w:lastColumn="0" w:noHBand="0" w:noVBand="1"/>
            </w:tblPr>
            <w:tblGrid>
              <w:gridCol w:w="1328"/>
              <w:gridCol w:w="1417"/>
              <w:gridCol w:w="1418"/>
              <w:gridCol w:w="1559"/>
              <w:gridCol w:w="1701"/>
            </w:tblGrid>
            <w:tr w:rsidR="00A53802" w:rsidRPr="00F25B43" w14:paraId="1790B7F1" w14:textId="77777777" w:rsidTr="0055107D">
              <w:tc>
                <w:tcPr>
                  <w:tcW w:w="1328" w:type="dxa"/>
                  <w:tcBorders>
                    <w:top w:val="single" w:sz="4" w:space="0" w:color="auto"/>
                    <w:left w:val="single" w:sz="4" w:space="0" w:color="auto"/>
                    <w:bottom w:val="single" w:sz="4" w:space="0" w:color="auto"/>
                    <w:right w:val="single" w:sz="4" w:space="0" w:color="auto"/>
                  </w:tcBorders>
                  <w:hideMark/>
                </w:tcPr>
                <w:p w14:paraId="77119CCE" w14:textId="77777777" w:rsidR="00A53802" w:rsidRPr="00F25B43" w:rsidRDefault="00A53802" w:rsidP="00A53802">
                  <w:pPr>
                    <w:autoSpaceDE w:val="0"/>
                    <w:autoSpaceDN w:val="0"/>
                    <w:spacing w:before="120"/>
                    <w:rPr>
                      <w:rFonts w:ascii="Aptos" w:eastAsia="Yu Gothic UI Semilight" w:hAnsi="Aptos" w:cstheme="minorHAnsi"/>
                      <w:bCs/>
                      <w:iCs/>
                    </w:rPr>
                  </w:pPr>
                  <w:r w:rsidRPr="00F25B43">
                    <w:rPr>
                      <w:rFonts w:ascii="Aptos" w:eastAsia="Yu Gothic UI Semilight" w:hAnsi="Aptos" w:cstheme="minorHAnsi"/>
                      <w:bCs/>
                      <w:iCs/>
                    </w:rPr>
                    <w:t>Code</w:t>
                  </w:r>
                </w:p>
              </w:tc>
              <w:tc>
                <w:tcPr>
                  <w:tcW w:w="1417" w:type="dxa"/>
                  <w:tcBorders>
                    <w:top w:val="single" w:sz="4" w:space="0" w:color="auto"/>
                    <w:left w:val="single" w:sz="4" w:space="0" w:color="auto"/>
                    <w:bottom w:val="single" w:sz="4" w:space="0" w:color="auto"/>
                    <w:right w:val="single" w:sz="4" w:space="0" w:color="auto"/>
                  </w:tcBorders>
                </w:tcPr>
                <w:p w14:paraId="79B982F1" w14:textId="77777777" w:rsidR="00A53802" w:rsidRPr="00F25B43" w:rsidRDefault="00A53802" w:rsidP="00A53802">
                  <w:pPr>
                    <w:autoSpaceDE w:val="0"/>
                    <w:autoSpaceDN w:val="0"/>
                    <w:spacing w:before="120"/>
                    <w:rPr>
                      <w:rFonts w:ascii="Aptos" w:eastAsia="Yu Gothic UI Semilight" w:hAnsi="Aptos" w:cstheme="minorHAnsi"/>
                      <w:bCs/>
                      <w:iCs/>
                    </w:rPr>
                  </w:pPr>
                </w:p>
              </w:tc>
              <w:tc>
                <w:tcPr>
                  <w:tcW w:w="1418" w:type="dxa"/>
                  <w:tcBorders>
                    <w:top w:val="single" w:sz="4" w:space="0" w:color="auto"/>
                    <w:left w:val="single" w:sz="4" w:space="0" w:color="auto"/>
                    <w:bottom w:val="single" w:sz="4" w:space="0" w:color="auto"/>
                    <w:right w:val="single" w:sz="4" w:space="0" w:color="auto"/>
                  </w:tcBorders>
                </w:tcPr>
                <w:p w14:paraId="5CE15E58" w14:textId="77777777" w:rsidR="00A53802" w:rsidRPr="00F25B43" w:rsidRDefault="00A53802" w:rsidP="00A53802">
                  <w:pPr>
                    <w:autoSpaceDE w:val="0"/>
                    <w:autoSpaceDN w:val="0"/>
                    <w:spacing w:before="120"/>
                    <w:rPr>
                      <w:rFonts w:ascii="Aptos" w:eastAsia="Yu Gothic UI Semilight" w:hAnsi="Aptos" w:cstheme="minorHAnsi"/>
                      <w:bCs/>
                      <w:iCs/>
                    </w:rPr>
                  </w:pPr>
                </w:p>
              </w:tc>
              <w:tc>
                <w:tcPr>
                  <w:tcW w:w="1559" w:type="dxa"/>
                  <w:tcBorders>
                    <w:top w:val="single" w:sz="4" w:space="0" w:color="auto"/>
                    <w:left w:val="single" w:sz="4" w:space="0" w:color="auto"/>
                    <w:bottom w:val="single" w:sz="4" w:space="0" w:color="auto"/>
                    <w:right w:val="single" w:sz="4" w:space="0" w:color="auto"/>
                  </w:tcBorders>
                </w:tcPr>
                <w:p w14:paraId="4CED4D7B" w14:textId="77777777" w:rsidR="00A53802" w:rsidRPr="00F25B43" w:rsidRDefault="00A53802" w:rsidP="00A53802">
                  <w:pPr>
                    <w:autoSpaceDE w:val="0"/>
                    <w:autoSpaceDN w:val="0"/>
                    <w:spacing w:before="120"/>
                    <w:rPr>
                      <w:rFonts w:ascii="Aptos" w:eastAsia="Yu Gothic UI Semilight" w:hAnsi="Aptos" w:cstheme="minorHAnsi"/>
                      <w:bCs/>
                      <w:iCs/>
                    </w:rPr>
                  </w:pPr>
                </w:p>
              </w:tc>
              <w:tc>
                <w:tcPr>
                  <w:tcW w:w="1701" w:type="dxa"/>
                  <w:tcBorders>
                    <w:top w:val="single" w:sz="4" w:space="0" w:color="auto"/>
                    <w:left w:val="single" w:sz="4" w:space="0" w:color="auto"/>
                    <w:bottom w:val="single" w:sz="4" w:space="0" w:color="auto"/>
                    <w:right w:val="single" w:sz="4" w:space="0" w:color="auto"/>
                  </w:tcBorders>
                </w:tcPr>
                <w:p w14:paraId="46C236A8" w14:textId="77777777" w:rsidR="00A53802" w:rsidRPr="00F25B43" w:rsidRDefault="00A53802" w:rsidP="00A53802">
                  <w:pPr>
                    <w:autoSpaceDE w:val="0"/>
                    <w:autoSpaceDN w:val="0"/>
                    <w:spacing w:before="120"/>
                    <w:rPr>
                      <w:rFonts w:ascii="Aptos" w:eastAsia="Yu Gothic UI Semilight" w:hAnsi="Aptos" w:cstheme="minorHAnsi"/>
                      <w:bCs/>
                      <w:iCs/>
                    </w:rPr>
                  </w:pPr>
                </w:p>
              </w:tc>
            </w:tr>
            <w:tr w:rsidR="00A53802" w:rsidRPr="00F25B43" w14:paraId="3C0AD2CC" w14:textId="77777777" w:rsidTr="0055107D">
              <w:tc>
                <w:tcPr>
                  <w:tcW w:w="1328" w:type="dxa"/>
                  <w:tcBorders>
                    <w:top w:val="single" w:sz="4" w:space="0" w:color="auto"/>
                    <w:left w:val="single" w:sz="4" w:space="0" w:color="auto"/>
                    <w:bottom w:val="single" w:sz="4" w:space="0" w:color="auto"/>
                    <w:right w:val="single" w:sz="4" w:space="0" w:color="auto"/>
                  </w:tcBorders>
                  <w:hideMark/>
                </w:tcPr>
                <w:p w14:paraId="59D1F2F0" w14:textId="77777777" w:rsidR="00A53802" w:rsidRPr="00F25B43" w:rsidRDefault="00A53802" w:rsidP="00A53802">
                  <w:pPr>
                    <w:autoSpaceDE w:val="0"/>
                    <w:autoSpaceDN w:val="0"/>
                    <w:spacing w:before="120"/>
                    <w:rPr>
                      <w:rFonts w:ascii="Aptos" w:eastAsia="Yu Gothic UI Semilight" w:hAnsi="Aptos" w:cstheme="minorHAnsi"/>
                      <w:bCs/>
                      <w:iCs/>
                    </w:rPr>
                  </w:pPr>
                  <w:r w:rsidRPr="00F25B43">
                    <w:rPr>
                      <w:rFonts w:ascii="Aptos" w:eastAsia="Yu Gothic UI Semilight" w:hAnsi="Aptos" w:cstheme="minorHAnsi"/>
                      <w:bCs/>
                      <w:iCs/>
                    </w:rPr>
                    <w:t xml:space="preserve">Percentage </w:t>
                  </w:r>
                </w:p>
              </w:tc>
              <w:tc>
                <w:tcPr>
                  <w:tcW w:w="1417" w:type="dxa"/>
                  <w:tcBorders>
                    <w:top w:val="single" w:sz="4" w:space="0" w:color="auto"/>
                    <w:left w:val="single" w:sz="4" w:space="0" w:color="auto"/>
                    <w:bottom w:val="single" w:sz="4" w:space="0" w:color="auto"/>
                    <w:right w:val="single" w:sz="4" w:space="0" w:color="auto"/>
                  </w:tcBorders>
                </w:tcPr>
                <w:p w14:paraId="6661C5D0" w14:textId="77777777" w:rsidR="00A53802" w:rsidRPr="00F25B43" w:rsidRDefault="00A53802" w:rsidP="00A53802">
                  <w:pPr>
                    <w:autoSpaceDE w:val="0"/>
                    <w:autoSpaceDN w:val="0"/>
                    <w:spacing w:before="120"/>
                    <w:rPr>
                      <w:rFonts w:ascii="Aptos" w:eastAsia="Yu Gothic UI Semilight" w:hAnsi="Aptos" w:cstheme="minorHAnsi"/>
                      <w:bCs/>
                      <w:iCs/>
                    </w:rPr>
                  </w:pPr>
                </w:p>
              </w:tc>
              <w:tc>
                <w:tcPr>
                  <w:tcW w:w="1418" w:type="dxa"/>
                  <w:tcBorders>
                    <w:top w:val="single" w:sz="4" w:space="0" w:color="auto"/>
                    <w:left w:val="single" w:sz="4" w:space="0" w:color="auto"/>
                    <w:bottom w:val="single" w:sz="4" w:space="0" w:color="auto"/>
                    <w:right w:val="single" w:sz="4" w:space="0" w:color="auto"/>
                  </w:tcBorders>
                </w:tcPr>
                <w:p w14:paraId="4FEEBA97" w14:textId="77777777" w:rsidR="00A53802" w:rsidRPr="00F25B43" w:rsidRDefault="00A53802" w:rsidP="00A53802">
                  <w:pPr>
                    <w:autoSpaceDE w:val="0"/>
                    <w:autoSpaceDN w:val="0"/>
                    <w:spacing w:before="120"/>
                    <w:rPr>
                      <w:rFonts w:ascii="Aptos" w:eastAsia="Yu Gothic UI Semilight" w:hAnsi="Aptos" w:cstheme="minorHAnsi"/>
                      <w:bCs/>
                      <w:iCs/>
                    </w:rPr>
                  </w:pPr>
                </w:p>
              </w:tc>
              <w:tc>
                <w:tcPr>
                  <w:tcW w:w="1559" w:type="dxa"/>
                  <w:tcBorders>
                    <w:top w:val="single" w:sz="4" w:space="0" w:color="auto"/>
                    <w:left w:val="single" w:sz="4" w:space="0" w:color="auto"/>
                    <w:bottom w:val="single" w:sz="4" w:space="0" w:color="auto"/>
                    <w:right w:val="single" w:sz="4" w:space="0" w:color="auto"/>
                  </w:tcBorders>
                </w:tcPr>
                <w:p w14:paraId="147920A1" w14:textId="77777777" w:rsidR="00A53802" w:rsidRPr="00F25B43" w:rsidRDefault="00A53802" w:rsidP="00A53802">
                  <w:pPr>
                    <w:autoSpaceDE w:val="0"/>
                    <w:autoSpaceDN w:val="0"/>
                    <w:spacing w:before="120"/>
                    <w:rPr>
                      <w:rFonts w:ascii="Aptos" w:eastAsia="Yu Gothic UI Semilight" w:hAnsi="Aptos" w:cstheme="minorHAnsi"/>
                      <w:bCs/>
                      <w:iCs/>
                    </w:rPr>
                  </w:pPr>
                </w:p>
              </w:tc>
              <w:tc>
                <w:tcPr>
                  <w:tcW w:w="1701" w:type="dxa"/>
                  <w:tcBorders>
                    <w:top w:val="single" w:sz="4" w:space="0" w:color="auto"/>
                    <w:left w:val="single" w:sz="4" w:space="0" w:color="auto"/>
                    <w:bottom w:val="single" w:sz="4" w:space="0" w:color="auto"/>
                    <w:right w:val="single" w:sz="4" w:space="0" w:color="auto"/>
                  </w:tcBorders>
                </w:tcPr>
                <w:p w14:paraId="05E577F0" w14:textId="77777777" w:rsidR="00A53802" w:rsidRPr="00F25B43" w:rsidRDefault="00A53802" w:rsidP="00A53802">
                  <w:pPr>
                    <w:autoSpaceDE w:val="0"/>
                    <w:autoSpaceDN w:val="0"/>
                    <w:spacing w:before="120"/>
                    <w:rPr>
                      <w:rFonts w:ascii="Aptos" w:eastAsia="Yu Gothic UI Semilight" w:hAnsi="Aptos" w:cstheme="minorHAnsi"/>
                      <w:bCs/>
                      <w:iCs/>
                    </w:rPr>
                  </w:pPr>
                </w:p>
              </w:tc>
            </w:tr>
          </w:tbl>
          <w:p w14:paraId="4A133529" w14:textId="45D15A4A" w:rsidR="006F42F0" w:rsidRPr="00F25B43" w:rsidRDefault="002F4772" w:rsidP="0055107D">
            <w:pPr>
              <w:rPr>
                <w:rFonts w:ascii="Aptos" w:hAnsi="Aptos"/>
                <w:i/>
                <w:iCs/>
                <w:color w:val="FF0000"/>
              </w:rPr>
            </w:pPr>
            <w:r w:rsidRPr="00F25B43">
              <w:rPr>
                <w:rFonts w:ascii="Aptos" w:hAnsi="Aptos"/>
                <w:i/>
                <w:iCs/>
                <w:color w:val="FF0000"/>
              </w:rPr>
              <w:br/>
            </w:r>
          </w:p>
        </w:tc>
      </w:tr>
    </w:tbl>
    <w:p w14:paraId="684B9AA7" w14:textId="77777777" w:rsidR="006F42F0" w:rsidRPr="004B0974" w:rsidRDefault="006F42F0" w:rsidP="00FA0E40">
      <w:pPr>
        <w:rPr>
          <w:rFonts w:ascii="Aptos" w:hAnsi="Aptos" w:cs="Calibri"/>
          <w:lang w:val="en-US"/>
        </w:rPr>
      </w:pPr>
    </w:p>
    <w:sectPr w:rsidR="006F42F0" w:rsidRPr="004B0974" w:rsidSect="007F66F0">
      <w:footerReference w:type="default" r:id="rId21"/>
      <w:footerReference w:type="first" r:id="rId22"/>
      <w:pgSz w:w="11900" w:h="16840"/>
      <w:pgMar w:top="1440" w:right="1080" w:bottom="1440" w:left="1080" w:header="567" w:footer="74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80A28" w14:textId="77777777" w:rsidR="000606C3" w:rsidRPr="008F4D06" w:rsidRDefault="000606C3">
      <w:r w:rsidRPr="008F4D06">
        <w:separator/>
      </w:r>
    </w:p>
  </w:endnote>
  <w:endnote w:type="continuationSeparator" w:id="0">
    <w:p w14:paraId="1084D341" w14:textId="77777777" w:rsidR="000606C3" w:rsidRPr="008F4D06" w:rsidRDefault="000606C3">
      <w:r w:rsidRPr="008F4D06">
        <w:continuationSeparator/>
      </w:r>
    </w:p>
  </w:endnote>
  <w:endnote w:type="continuationNotice" w:id="1">
    <w:p w14:paraId="3D782BBC" w14:textId="77777777" w:rsidR="000606C3" w:rsidRPr="008F4D06" w:rsidRDefault="00060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687" w:usb1="00000000" w:usb2="00000000" w:usb3="00000000" w:csb0="0000009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charset w:val="00"/>
    <w:family w:val="roman"/>
    <w:pitch w:val="variable"/>
    <w:sig w:usb0="00000003" w:usb1="00000000" w:usb2="00000000" w:usb3="00000000" w:csb0="00000001" w:csb1="00000000"/>
  </w:font>
  <w:font w:name="DIN-Bold">
    <w:charset w:val="00"/>
    <w:family w:val="auto"/>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EAB10" w14:textId="77777777" w:rsidR="00C43D5A" w:rsidRDefault="00C43D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563981316"/>
      <w:docPartObj>
        <w:docPartGallery w:val="Page Numbers (Bottom of Page)"/>
        <w:docPartUnique/>
      </w:docPartObj>
    </w:sdtPr>
    <w:sdtEndPr/>
    <w:sdtContent>
      <w:p w14:paraId="6028FFF9" w14:textId="33E70FC0" w:rsidR="00364663" w:rsidRPr="00E52539" w:rsidRDefault="00AE0A38" w:rsidP="00364663">
        <w:pPr>
          <w:pStyle w:val="Footer"/>
          <w:tabs>
            <w:tab w:val="clear" w:pos="4320"/>
            <w:tab w:val="clear" w:pos="8640"/>
            <w:tab w:val="right" w:pos="9720"/>
          </w:tabs>
          <w:rPr>
            <w:sz w:val="20"/>
            <w:szCs w:val="20"/>
          </w:rPr>
        </w:pPr>
        <w:r w:rsidRPr="00E52539">
          <w:rPr>
            <w:sz w:val="20"/>
            <w:szCs w:val="20"/>
          </w:rPr>
          <w:t>AUSNZ Collaborative Space Program</w:t>
        </w:r>
        <w:r w:rsidR="00364663" w:rsidRPr="00E52539">
          <w:rPr>
            <w:sz w:val="20"/>
            <w:szCs w:val="20"/>
          </w:rPr>
          <w:t xml:space="preserve">: </w:t>
        </w:r>
        <w:r w:rsidR="00A06286" w:rsidRPr="00E52539">
          <w:rPr>
            <w:sz w:val="20"/>
            <w:szCs w:val="20"/>
          </w:rPr>
          <w:t>Guidelines and Instructions</w:t>
        </w:r>
        <w:r w:rsidR="00364663" w:rsidRPr="00E52539">
          <w:rPr>
            <w:sz w:val="20"/>
            <w:szCs w:val="20"/>
          </w:rPr>
          <w:tab/>
        </w:r>
        <w:r w:rsidR="00364663" w:rsidRPr="00E52539">
          <w:rPr>
            <w:sz w:val="20"/>
            <w:szCs w:val="20"/>
          </w:rPr>
          <w:fldChar w:fldCharType="begin"/>
        </w:r>
        <w:r w:rsidR="00364663" w:rsidRPr="00E52539">
          <w:rPr>
            <w:sz w:val="20"/>
            <w:szCs w:val="20"/>
          </w:rPr>
          <w:instrText xml:space="preserve"> PAGE   \* MERGEFORMAT </w:instrText>
        </w:r>
        <w:r w:rsidR="00364663" w:rsidRPr="00E52539">
          <w:rPr>
            <w:sz w:val="20"/>
            <w:szCs w:val="20"/>
          </w:rPr>
          <w:fldChar w:fldCharType="separate"/>
        </w:r>
        <w:r w:rsidR="00364663" w:rsidRPr="00E52539">
          <w:rPr>
            <w:sz w:val="20"/>
            <w:szCs w:val="20"/>
          </w:rPr>
          <w:t>1</w:t>
        </w:r>
        <w:r w:rsidR="00364663" w:rsidRPr="00E52539">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01836270"/>
      <w:docPartObj>
        <w:docPartGallery w:val="Page Numbers (Bottom of Page)"/>
        <w:docPartUnique/>
      </w:docPartObj>
    </w:sdtPr>
    <w:sdtEndPr/>
    <w:sdtContent>
      <w:p w14:paraId="18A06D10" w14:textId="2F3B3EA1" w:rsidR="005D575C" w:rsidRPr="00AE0A38" w:rsidRDefault="00AE0A38" w:rsidP="00364663">
        <w:pPr>
          <w:pStyle w:val="Footer"/>
          <w:tabs>
            <w:tab w:val="clear" w:pos="4320"/>
            <w:tab w:val="clear" w:pos="8640"/>
            <w:tab w:val="right" w:pos="9720"/>
          </w:tabs>
          <w:rPr>
            <w:sz w:val="20"/>
            <w:szCs w:val="20"/>
          </w:rPr>
        </w:pPr>
        <w:r w:rsidRPr="00AE0A38">
          <w:rPr>
            <w:sz w:val="20"/>
            <w:szCs w:val="20"/>
          </w:rPr>
          <w:t>AUSNZ Collaborative Space Program</w:t>
        </w:r>
        <w:r w:rsidR="005D575C" w:rsidRPr="00AE0A38">
          <w:rPr>
            <w:sz w:val="20"/>
            <w:szCs w:val="20"/>
          </w:rPr>
          <w:t xml:space="preserve">: </w:t>
        </w:r>
        <w:r w:rsidR="00CE59CA" w:rsidRPr="00AE0A38">
          <w:rPr>
            <w:sz w:val="20"/>
            <w:szCs w:val="20"/>
          </w:rPr>
          <w:t>Guidelines and Instructions</w:t>
        </w:r>
        <w:r w:rsidR="005D575C" w:rsidRPr="00AE0A38">
          <w:rPr>
            <w:sz w:val="20"/>
            <w:szCs w:val="20"/>
          </w:rPr>
          <w:tab/>
        </w:r>
        <w:r w:rsidR="005D575C" w:rsidRPr="00AE0A38">
          <w:rPr>
            <w:sz w:val="20"/>
            <w:szCs w:val="20"/>
          </w:rPr>
          <w:fldChar w:fldCharType="begin"/>
        </w:r>
        <w:r w:rsidR="005D575C" w:rsidRPr="00AE0A38">
          <w:rPr>
            <w:sz w:val="20"/>
            <w:szCs w:val="20"/>
          </w:rPr>
          <w:instrText xml:space="preserve"> PAGE   \* MERGEFORMAT </w:instrText>
        </w:r>
        <w:r w:rsidR="005D575C" w:rsidRPr="00AE0A38">
          <w:rPr>
            <w:sz w:val="20"/>
            <w:szCs w:val="20"/>
          </w:rPr>
          <w:fldChar w:fldCharType="separate"/>
        </w:r>
        <w:r w:rsidR="005D575C" w:rsidRPr="00AE0A38">
          <w:rPr>
            <w:sz w:val="20"/>
            <w:szCs w:val="20"/>
          </w:rPr>
          <w:t>2</w:t>
        </w:r>
        <w:r w:rsidR="005D575C" w:rsidRPr="00AE0A38">
          <w:rPr>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848400621"/>
      <w:docPartObj>
        <w:docPartGallery w:val="Page Numbers (Bottom of Page)"/>
        <w:docPartUnique/>
      </w:docPartObj>
    </w:sdtPr>
    <w:sdtEndPr/>
    <w:sdtContent>
      <w:p w14:paraId="0E55BE45" w14:textId="354179E6" w:rsidR="00A06286" w:rsidRPr="00E52539" w:rsidRDefault="00E52539" w:rsidP="00364663">
        <w:pPr>
          <w:pStyle w:val="Footer"/>
          <w:tabs>
            <w:tab w:val="clear" w:pos="4320"/>
            <w:tab w:val="clear" w:pos="8640"/>
            <w:tab w:val="right" w:pos="9720"/>
          </w:tabs>
          <w:rPr>
            <w:sz w:val="20"/>
            <w:szCs w:val="20"/>
          </w:rPr>
        </w:pPr>
        <w:r w:rsidRPr="00E52539">
          <w:rPr>
            <w:sz w:val="20"/>
            <w:szCs w:val="20"/>
          </w:rPr>
          <w:t>AUSNZ Collaborative Space Program</w:t>
        </w:r>
        <w:r w:rsidR="00A06286" w:rsidRPr="00E52539">
          <w:rPr>
            <w:sz w:val="20"/>
            <w:szCs w:val="20"/>
          </w:rPr>
          <w:t>: Proposal Template</w:t>
        </w:r>
        <w:r w:rsidR="00A06286" w:rsidRPr="00E52539">
          <w:rPr>
            <w:sz w:val="20"/>
            <w:szCs w:val="20"/>
          </w:rPr>
          <w:tab/>
        </w:r>
        <w:r w:rsidR="00A06286" w:rsidRPr="00E52539">
          <w:rPr>
            <w:sz w:val="20"/>
            <w:szCs w:val="20"/>
          </w:rPr>
          <w:fldChar w:fldCharType="begin"/>
        </w:r>
        <w:r w:rsidR="00A06286" w:rsidRPr="00E52539">
          <w:rPr>
            <w:sz w:val="20"/>
            <w:szCs w:val="20"/>
          </w:rPr>
          <w:instrText xml:space="preserve"> PAGE   \* MERGEFORMAT </w:instrText>
        </w:r>
        <w:r w:rsidR="00A06286" w:rsidRPr="00E52539">
          <w:rPr>
            <w:sz w:val="20"/>
            <w:szCs w:val="20"/>
          </w:rPr>
          <w:fldChar w:fldCharType="separate"/>
        </w:r>
        <w:r w:rsidR="00A06286" w:rsidRPr="00E52539">
          <w:rPr>
            <w:sz w:val="20"/>
            <w:szCs w:val="20"/>
          </w:rPr>
          <w:t>1</w:t>
        </w:r>
        <w:r w:rsidR="00A06286" w:rsidRPr="00E52539">
          <w:rPr>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301457417"/>
      <w:docPartObj>
        <w:docPartGallery w:val="Page Numbers (Bottom of Page)"/>
        <w:docPartUnique/>
      </w:docPartObj>
    </w:sdtPr>
    <w:sdtEndPr/>
    <w:sdtContent>
      <w:p w14:paraId="46387959" w14:textId="269423CE" w:rsidR="00722F06" w:rsidRPr="00E52539" w:rsidRDefault="00E52539" w:rsidP="00364663">
        <w:pPr>
          <w:pStyle w:val="Footer"/>
          <w:tabs>
            <w:tab w:val="clear" w:pos="4320"/>
            <w:tab w:val="clear" w:pos="8640"/>
            <w:tab w:val="right" w:pos="9720"/>
          </w:tabs>
          <w:rPr>
            <w:sz w:val="20"/>
            <w:szCs w:val="20"/>
          </w:rPr>
        </w:pPr>
        <w:r w:rsidRPr="00E52539">
          <w:rPr>
            <w:sz w:val="20"/>
            <w:szCs w:val="20"/>
          </w:rPr>
          <w:t>AUSNZ Collaborative Space Program</w:t>
        </w:r>
        <w:r w:rsidR="00722F06" w:rsidRPr="00E52539">
          <w:rPr>
            <w:sz w:val="20"/>
            <w:szCs w:val="20"/>
          </w:rPr>
          <w:t>: Proposal Template</w:t>
        </w:r>
        <w:r w:rsidR="00722F06" w:rsidRPr="00E52539">
          <w:rPr>
            <w:sz w:val="20"/>
            <w:szCs w:val="20"/>
          </w:rPr>
          <w:tab/>
        </w:r>
        <w:r w:rsidR="00722F06" w:rsidRPr="00E52539">
          <w:rPr>
            <w:sz w:val="20"/>
            <w:szCs w:val="20"/>
          </w:rPr>
          <w:fldChar w:fldCharType="begin"/>
        </w:r>
        <w:r w:rsidR="00722F06" w:rsidRPr="00E52539">
          <w:rPr>
            <w:sz w:val="20"/>
            <w:szCs w:val="20"/>
          </w:rPr>
          <w:instrText xml:space="preserve"> PAGE   \* MERGEFORMAT </w:instrText>
        </w:r>
        <w:r w:rsidR="00722F06" w:rsidRPr="00E52539">
          <w:rPr>
            <w:sz w:val="20"/>
            <w:szCs w:val="20"/>
          </w:rPr>
          <w:fldChar w:fldCharType="separate"/>
        </w:r>
        <w:r w:rsidR="00722F06" w:rsidRPr="00E52539">
          <w:rPr>
            <w:sz w:val="20"/>
            <w:szCs w:val="20"/>
          </w:rPr>
          <w:t>2</w:t>
        </w:r>
        <w:r w:rsidR="00722F06" w:rsidRPr="00E52539">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8CF21" w14:textId="77777777" w:rsidR="000606C3" w:rsidRPr="008F4D06" w:rsidRDefault="000606C3">
      <w:r w:rsidRPr="008F4D06">
        <w:separator/>
      </w:r>
    </w:p>
  </w:footnote>
  <w:footnote w:type="continuationSeparator" w:id="0">
    <w:p w14:paraId="54563F16" w14:textId="77777777" w:rsidR="000606C3" w:rsidRPr="008F4D06" w:rsidRDefault="000606C3">
      <w:r w:rsidRPr="008F4D06">
        <w:continuationSeparator/>
      </w:r>
    </w:p>
  </w:footnote>
  <w:footnote w:type="continuationNotice" w:id="1">
    <w:p w14:paraId="3DFE7FCE" w14:textId="77777777" w:rsidR="000606C3" w:rsidRPr="008F4D06" w:rsidRDefault="000606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2F9F4" w14:textId="77777777" w:rsidR="00C43D5A" w:rsidRDefault="00C43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8C6FA" w14:textId="77777777" w:rsidR="00C43D5A" w:rsidRDefault="00C43D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45ADE" w14:textId="69A70363" w:rsidR="00D25B3E" w:rsidRPr="008F4D06" w:rsidRDefault="00D25B3E" w:rsidP="00D25B3E">
    <w:pPr>
      <w:pStyle w:val="Header"/>
      <w:tabs>
        <w:tab w:val="clear" w:pos="4320"/>
        <w:tab w:val="clear" w:pos="8640"/>
        <w:tab w:val="right" w:pos="9630"/>
      </w:tabs>
      <w:ind w:left="-709" w:right="-619"/>
    </w:pPr>
    <w:r w:rsidRPr="008F4D06">
      <w:rPr>
        <w:noProof/>
      </w:rPr>
      <w:drawing>
        <wp:inline distT="0" distB="0" distL="0" distR="0" wp14:anchorId="2D83AA1D" wp14:editId="45CEFF34">
          <wp:extent cx="2683016" cy="768318"/>
          <wp:effectExtent l="0" t="0" r="3175" b="0"/>
          <wp:docPr id="1134171747" name="Picture 113417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171747" name="Picture 1134171747"/>
                  <pic:cNvPicPr/>
                </pic:nvPicPr>
                <pic:blipFill>
                  <a:blip r:embed="rId1"/>
                  <a:stretch>
                    <a:fillRect/>
                  </a:stretch>
                </pic:blipFill>
                <pic:spPr>
                  <a:xfrm>
                    <a:off x="0" y="0"/>
                    <a:ext cx="2683016" cy="768318"/>
                  </a:xfrm>
                  <a:prstGeom prst="rect">
                    <a:avLst/>
                  </a:prstGeom>
                </pic:spPr>
              </pic:pic>
            </a:graphicData>
          </a:graphic>
        </wp:inline>
      </w:drawing>
    </w:r>
    <w:r w:rsidRPr="008F4D06">
      <w:tab/>
    </w:r>
    <w:r w:rsidR="00436A95">
      <w:rPr>
        <w:noProof/>
      </w:rPr>
      <w:drawing>
        <wp:inline distT="0" distB="0" distL="0" distR="0" wp14:anchorId="560162D7" wp14:editId="0E39B876">
          <wp:extent cx="1384300" cy="626380"/>
          <wp:effectExtent l="0" t="0" r="6350" b="2540"/>
          <wp:docPr id="45410075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100757" name="Picture 1" descr="A logo for a company&#10;&#10;Description automatically generated"/>
                  <pic:cNvPicPr/>
                </pic:nvPicPr>
                <pic:blipFill>
                  <a:blip r:embed="rId2"/>
                  <a:stretch>
                    <a:fillRect/>
                  </a:stretch>
                </pic:blipFill>
                <pic:spPr>
                  <a:xfrm>
                    <a:off x="0" y="0"/>
                    <a:ext cx="1404073" cy="635327"/>
                  </a:xfrm>
                  <a:prstGeom prst="rect">
                    <a:avLst/>
                  </a:prstGeom>
                </pic:spPr>
              </pic:pic>
            </a:graphicData>
          </a:graphic>
        </wp:inline>
      </w:drawing>
    </w:r>
    <w:r w:rsidR="00F9575A">
      <w:rPr>
        <w:noProof/>
      </w:rPr>
      <w:drawing>
        <wp:inline distT="0" distB="0" distL="0" distR="0" wp14:anchorId="4739DFFB" wp14:editId="1252730F">
          <wp:extent cx="874586" cy="869253"/>
          <wp:effectExtent l="0" t="0" r="1905" b="7620"/>
          <wp:docPr id="589393760"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393760" name="Picture 1" descr="A black background with white text&#10;&#10;Description automatically generated"/>
                  <pic:cNvPicPr/>
                </pic:nvPicPr>
                <pic:blipFill>
                  <a:blip r:embed="rId3"/>
                  <a:stretch>
                    <a:fillRect/>
                  </a:stretch>
                </pic:blipFill>
                <pic:spPr>
                  <a:xfrm>
                    <a:off x="0" y="0"/>
                    <a:ext cx="906793" cy="901264"/>
                  </a:xfrm>
                  <a:prstGeom prst="rect">
                    <a:avLst/>
                  </a:prstGeom>
                </pic:spPr>
              </pic:pic>
            </a:graphicData>
          </a:graphic>
        </wp:inline>
      </w:drawing>
    </w:r>
  </w:p>
  <w:p w14:paraId="55FE5061" w14:textId="257EF641" w:rsidR="00D25B3E" w:rsidRPr="008F4D06" w:rsidRDefault="00D25B3E" w:rsidP="00D25B3E">
    <w:pPr>
      <w:pStyle w:val="Header"/>
      <w:tabs>
        <w:tab w:val="clear" w:pos="4320"/>
        <w:tab w:val="clear" w:pos="864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77D7"/>
    <w:multiLevelType w:val="hybridMultilevel"/>
    <w:tmpl w:val="90DAA25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03E34DC2"/>
    <w:multiLevelType w:val="hybridMultilevel"/>
    <w:tmpl w:val="E9A866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101497"/>
    <w:multiLevelType w:val="hybridMultilevel"/>
    <w:tmpl w:val="0D06EB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D3C563C"/>
    <w:multiLevelType w:val="hybridMultilevel"/>
    <w:tmpl w:val="0D1EBE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DCC6C93"/>
    <w:multiLevelType w:val="hybridMultilevel"/>
    <w:tmpl w:val="40125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DC4818"/>
    <w:multiLevelType w:val="hybridMultilevel"/>
    <w:tmpl w:val="5338EF60"/>
    <w:lvl w:ilvl="0" w:tplc="A2F624D2">
      <w:start w:val="1"/>
      <w:numFmt w:val="decimal"/>
      <w:lvlText w:val="%1."/>
      <w:lvlJc w:val="left"/>
      <w:pPr>
        <w:ind w:left="360" w:hanging="360"/>
      </w:pPr>
      <w:rPr>
        <w:b w:val="0"/>
        <w:bCs w:val="0"/>
        <w:color w:val="auto"/>
      </w:rPr>
    </w:lvl>
    <w:lvl w:ilvl="1" w:tplc="14090019">
      <w:start w:val="1"/>
      <w:numFmt w:val="lowerLetter"/>
      <w:lvlText w:val="%2."/>
      <w:lvlJc w:val="left"/>
      <w:pPr>
        <w:ind w:left="654" w:hanging="360"/>
      </w:pPr>
    </w:lvl>
    <w:lvl w:ilvl="2" w:tplc="1409001B" w:tentative="1">
      <w:start w:val="1"/>
      <w:numFmt w:val="lowerRoman"/>
      <w:lvlText w:val="%3."/>
      <w:lvlJc w:val="right"/>
      <w:pPr>
        <w:ind w:left="1374" w:hanging="180"/>
      </w:pPr>
    </w:lvl>
    <w:lvl w:ilvl="3" w:tplc="1409000F" w:tentative="1">
      <w:start w:val="1"/>
      <w:numFmt w:val="decimal"/>
      <w:lvlText w:val="%4."/>
      <w:lvlJc w:val="left"/>
      <w:pPr>
        <w:ind w:left="2094" w:hanging="360"/>
      </w:pPr>
    </w:lvl>
    <w:lvl w:ilvl="4" w:tplc="14090019" w:tentative="1">
      <w:start w:val="1"/>
      <w:numFmt w:val="lowerLetter"/>
      <w:lvlText w:val="%5."/>
      <w:lvlJc w:val="left"/>
      <w:pPr>
        <w:ind w:left="2814" w:hanging="360"/>
      </w:pPr>
    </w:lvl>
    <w:lvl w:ilvl="5" w:tplc="1409001B" w:tentative="1">
      <w:start w:val="1"/>
      <w:numFmt w:val="lowerRoman"/>
      <w:lvlText w:val="%6."/>
      <w:lvlJc w:val="right"/>
      <w:pPr>
        <w:ind w:left="3534" w:hanging="180"/>
      </w:pPr>
    </w:lvl>
    <w:lvl w:ilvl="6" w:tplc="1409000F" w:tentative="1">
      <w:start w:val="1"/>
      <w:numFmt w:val="decimal"/>
      <w:lvlText w:val="%7."/>
      <w:lvlJc w:val="left"/>
      <w:pPr>
        <w:ind w:left="4254" w:hanging="360"/>
      </w:pPr>
    </w:lvl>
    <w:lvl w:ilvl="7" w:tplc="14090019" w:tentative="1">
      <w:start w:val="1"/>
      <w:numFmt w:val="lowerLetter"/>
      <w:lvlText w:val="%8."/>
      <w:lvlJc w:val="left"/>
      <w:pPr>
        <w:ind w:left="4974" w:hanging="360"/>
      </w:pPr>
    </w:lvl>
    <w:lvl w:ilvl="8" w:tplc="1409001B" w:tentative="1">
      <w:start w:val="1"/>
      <w:numFmt w:val="lowerRoman"/>
      <w:lvlText w:val="%9."/>
      <w:lvlJc w:val="right"/>
      <w:pPr>
        <w:ind w:left="5694" w:hanging="180"/>
      </w:pPr>
    </w:lvl>
  </w:abstractNum>
  <w:abstractNum w:abstractNumId="6" w15:restartNumberingAfterBreak="0">
    <w:nsid w:val="184C43F9"/>
    <w:multiLevelType w:val="hybridMultilevel"/>
    <w:tmpl w:val="7D107624"/>
    <w:lvl w:ilvl="0" w:tplc="0C090003">
      <w:start w:val="1"/>
      <w:numFmt w:val="bullet"/>
      <w:pStyle w:val="abc"/>
      <w:lvlText w:val="o"/>
      <w:lvlJc w:val="left"/>
      <w:pPr>
        <w:ind w:left="1080" w:hanging="360"/>
      </w:pPr>
      <w:rPr>
        <w:rFonts w:ascii="Courier New" w:hAnsi="Courier New" w:cs="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8C87876"/>
    <w:multiLevelType w:val="hybridMultilevel"/>
    <w:tmpl w:val="40740CAE"/>
    <w:lvl w:ilvl="0" w:tplc="DFD47D1C">
      <w:numFmt w:val="bullet"/>
      <w:lvlText w:val="-"/>
      <w:lvlJc w:val="left"/>
      <w:pPr>
        <w:ind w:left="720" w:hanging="360"/>
      </w:pPr>
      <w:rPr>
        <w:rFonts w:ascii="Aptos" w:eastAsia="Calibri" w:hAnsi="Aptos"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19810CD4"/>
    <w:multiLevelType w:val="hybridMultilevel"/>
    <w:tmpl w:val="FD66E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A54C77"/>
    <w:multiLevelType w:val="hybridMultilevel"/>
    <w:tmpl w:val="0D06EB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94A3809"/>
    <w:multiLevelType w:val="hybridMultilevel"/>
    <w:tmpl w:val="FFFFFFFF"/>
    <w:lvl w:ilvl="0" w:tplc="CE9A84E6">
      <w:start w:val="1"/>
      <w:numFmt w:val="bullet"/>
      <w:lvlText w:val=""/>
      <w:lvlJc w:val="left"/>
      <w:pPr>
        <w:ind w:left="720" w:hanging="360"/>
      </w:pPr>
      <w:rPr>
        <w:rFonts w:ascii="Symbol" w:hAnsi="Symbol" w:hint="default"/>
      </w:rPr>
    </w:lvl>
    <w:lvl w:ilvl="1" w:tplc="C980E3CC">
      <w:start w:val="1"/>
      <w:numFmt w:val="bullet"/>
      <w:lvlText w:val="o"/>
      <w:lvlJc w:val="left"/>
      <w:pPr>
        <w:ind w:left="1440" w:hanging="360"/>
      </w:pPr>
      <w:rPr>
        <w:rFonts w:ascii="Courier New" w:hAnsi="Courier New" w:hint="default"/>
      </w:rPr>
    </w:lvl>
    <w:lvl w:ilvl="2" w:tplc="BEC630F2">
      <w:start w:val="1"/>
      <w:numFmt w:val="bullet"/>
      <w:lvlText w:val=""/>
      <w:lvlJc w:val="left"/>
      <w:pPr>
        <w:ind w:left="2160" w:hanging="360"/>
      </w:pPr>
      <w:rPr>
        <w:rFonts w:ascii="Wingdings" w:hAnsi="Wingdings" w:hint="default"/>
      </w:rPr>
    </w:lvl>
    <w:lvl w:ilvl="3" w:tplc="3A4E4C3E">
      <w:start w:val="1"/>
      <w:numFmt w:val="bullet"/>
      <w:lvlText w:val=""/>
      <w:lvlJc w:val="left"/>
      <w:pPr>
        <w:ind w:left="2880" w:hanging="360"/>
      </w:pPr>
      <w:rPr>
        <w:rFonts w:ascii="Symbol" w:hAnsi="Symbol" w:hint="default"/>
      </w:rPr>
    </w:lvl>
    <w:lvl w:ilvl="4" w:tplc="338ABF48">
      <w:start w:val="1"/>
      <w:numFmt w:val="bullet"/>
      <w:lvlText w:val="o"/>
      <w:lvlJc w:val="left"/>
      <w:pPr>
        <w:ind w:left="3600" w:hanging="360"/>
      </w:pPr>
      <w:rPr>
        <w:rFonts w:ascii="Courier New" w:hAnsi="Courier New" w:hint="default"/>
      </w:rPr>
    </w:lvl>
    <w:lvl w:ilvl="5" w:tplc="9D020334">
      <w:start w:val="1"/>
      <w:numFmt w:val="bullet"/>
      <w:lvlText w:val=""/>
      <w:lvlJc w:val="left"/>
      <w:pPr>
        <w:ind w:left="4320" w:hanging="360"/>
      </w:pPr>
      <w:rPr>
        <w:rFonts w:ascii="Wingdings" w:hAnsi="Wingdings" w:hint="default"/>
      </w:rPr>
    </w:lvl>
    <w:lvl w:ilvl="6" w:tplc="3DF8C692">
      <w:start w:val="1"/>
      <w:numFmt w:val="bullet"/>
      <w:lvlText w:val=""/>
      <w:lvlJc w:val="left"/>
      <w:pPr>
        <w:ind w:left="5040" w:hanging="360"/>
      </w:pPr>
      <w:rPr>
        <w:rFonts w:ascii="Symbol" w:hAnsi="Symbol" w:hint="default"/>
      </w:rPr>
    </w:lvl>
    <w:lvl w:ilvl="7" w:tplc="553AE9B0">
      <w:start w:val="1"/>
      <w:numFmt w:val="bullet"/>
      <w:lvlText w:val="o"/>
      <w:lvlJc w:val="left"/>
      <w:pPr>
        <w:ind w:left="5760" w:hanging="360"/>
      </w:pPr>
      <w:rPr>
        <w:rFonts w:ascii="Courier New" w:hAnsi="Courier New" w:hint="default"/>
      </w:rPr>
    </w:lvl>
    <w:lvl w:ilvl="8" w:tplc="B72CC99E">
      <w:start w:val="1"/>
      <w:numFmt w:val="bullet"/>
      <w:lvlText w:val=""/>
      <w:lvlJc w:val="left"/>
      <w:pPr>
        <w:ind w:left="6480" w:hanging="360"/>
      </w:pPr>
      <w:rPr>
        <w:rFonts w:ascii="Wingdings" w:hAnsi="Wingdings" w:hint="default"/>
      </w:rPr>
    </w:lvl>
  </w:abstractNum>
  <w:abstractNum w:abstractNumId="11" w15:restartNumberingAfterBreak="0">
    <w:nsid w:val="2A117CA3"/>
    <w:multiLevelType w:val="hybridMultilevel"/>
    <w:tmpl w:val="756E6F74"/>
    <w:lvl w:ilvl="0" w:tplc="DA382AB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156EFC"/>
    <w:multiLevelType w:val="hybridMultilevel"/>
    <w:tmpl w:val="F86607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C33B76"/>
    <w:multiLevelType w:val="hybridMultilevel"/>
    <w:tmpl w:val="98600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CE4ADD"/>
    <w:multiLevelType w:val="hybridMultilevel"/>
    <w:tmpl w:val="AC8AD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A47696"/>
    <w:multiLevelType w:val="hybridMultilevel"/>
    <w:tmpl w:val="4C12C176"/>
    <w:lvl w:ilvl="0" w:tplc="3DC4EFB6">
      <w:start w:val="1"/>
      <w:numFmt w:val="bullet"/>
      <w:lvlText w:val=""/>
      <w:lvlJc w:val="left"/>
      <w:pPr>
        <w:ind w:left="720" w:hanging="360"/>
      </w:pPr>
      <w:rPr>
        <w:rFonts w:ascii="Symbol" w:hAnsi="Symbol" w:hint="default"/>
      </w:rPr>
    </w:lvl>
    <w:lvl w:ilvl="1" w:tplc="CA9690A6">
      <w:start w:val="1"/>
      <w:numFmt w:val="bullet"/>
      <w:lvlText w:val=""/>
      <w:lvlJc w:val="left"/>
      <w:pPr>
        <w:ind w:left="1440" w:hanging="360"/>
      </w:pPr>
      <w:rPr>
        <w:rFonts w:ascii="Symbol" w:hAnsi="Symbol" w:hint="default"/>
      </w:rPr>
    </w:lvl>
    <w:lvl w:ilvl="2" w:tplc="C3482AD0">
      <w:start w:val="1"/>
      <w:numFmt w:val="bullet"/>
      <w:lvlText w:val=""/>
      <w:lvlJc w:val="left"/>
      <w:pPr>
        <w:ind w:left="2160" w:hanging="360"/>
      </w:pPr>
      <w:rPr>
        <w:rFonts w:ascii="Wingdings" w:hAnsi="Wingdings" w:hint="default"/>
      </w:rPr>
    </w:lvl>
    <w:lvl w:ilvl="3" w:tplc="B4FEF37C">
      <w:start w:val="1"/>
      <w:numFmt w:val="bullet"/>
      <w:lvlText w:val=""/>
      <w:lvlJc w:val="left"/>
      <w:pPr>
        <w:ind w:left="2880" w:hanging="360"/>
      </w:pPr>
      <w:rPr>
        <w:rFonts w:ascii="Symbol" w:hAnsi="Symbol" w:hint="default"/>
      </w:rPr>
    </w:lvl>
    <w:lvl w:ilvl="4" w:tplc="8BC8FB6C">
      <w:start w:val="1"/>
      <w:numFmt w:val="bullet"/>
      <w:lvlText w:val="o"/>
      <w:lvlJc w:val="left"/>
      <w:pPr>
        <w:ind w:left="3600" w:hanging="360"/>
      </w:pPr>
      <w:rPr>
        <w:rFonts w:ascii="Courier New" w:hAnsi="Courier New" w:hint="default"/>
      </w:rPr>
    </w:lvl>
    <w:lvl w:ilvl="5" w:tplc="0520F5B6">
      <w:start w:val="1"/>
      <w:numFmt w:val="bullet"/>
      <w:lvlText w:val=""/>
      <w:lvlJc w:val="left"/>
      <w:pPr>
        <w:ind w:left="4320" w:hanging="360"/>
      </w:pPr>
      <w:rPr>
        <w:rFonts w:ascii="Wingdings" w:hAnsi="Wingdings" w:hint="default"/>
      </w:rPr>
    </w:lvl>
    <w:lvl w:ilvl="6" w:tplc="040222D6">
      <w:start w:val="1"/>
      <w:numFmt w:val="bullet"/>
      <w:lvlText w:val=""/>
      <w:lvlJc w:val="left"/>
      <w:pPr>
        <w:ind w:left="5040" w:hanging="360"/>
      </w:pPr>
      <w:rPr>
        <w:rFonts w:ascii="Symbol" w:hAnsi="Symbol" w:hint="default"/>
      </w:rPr>
    </w:lvl>
    <w:lvl w:ilvl="7" w:tplc="DAAC7F5A">
      <w:start w:val="1"/>
      <w:numFmt w:val="bullet"/>
      <w:lvlText w:val="o"/>
      <w:lvlJc w:val="left"/>
      <w:pPr>
        <w:ind w:left="5760" w:hanging="360"/>
      </w:pPr>
      <w:rPr>
        <w:rFonts w:ascii="Courier New" w:hAnsi="Courier New" w:hint="default"/>
      </w:rPr>
    </w:lvl>
    <w:lvl w:ilvl="8" w:tplc="189C6D24">
      <w:start w:val="1"/>
      <w:numFmt w:val="bullet"/>
      <w:lvlText w:val=""/>
      <w:lvlJc w:val="left"/>
      <w:pPr>
        <w:ind w:left="6480" w:hanging="360"/>
      </w:pPr>
      <w:rPr>
        <w:rFonts w:ascii="Wingdings" w:hAnsi="Wingdings" w:hint="default"/>
      </w:rPr>
    </w:lvl>
  </w:abstractNum>
  <w:abstractNum w:abstractNumId="16" w15:restartNumberingAfterBreak="0">
    <w:nsid w:val="3BCE087D"/>
    <w:multiLevelType w:val="hybridMultilevel"/>
    <w:tmpl w:val="CB0AFB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057F08"/>
    <w:multiLevelType w:val="multilevel"/>
    <w:tmpl w:val="C974ECAC"/>
    <w:lvl w:ilvl="0">
      <w:start w:val="1"/>
      <w:numFmt w:val="decimal"/>
      <w:lvlText w:val="%1."/>
      <w:lvlJc w:val="left"/>
      <w:pPr>
        <w:ind w:left="360" w:hanging="360"/>
      </w:pPr>
      <w:rPr>
        <w:rFonts w:hint="default"/>
        <w:b/>
        <w:bCs w:val="0"/>
        <w:i w:val="0"/>
        <w:iCs w:val="0"/>
        <w:caps w:val="0"/>
        <w:smallCaps w:val="0"/>
        <w:strike w:val="0"/>
        <w:dstrike w:val="0"/>
        <w:noProof w:val="0"/>
        <w:vanish w:val="0"/>
        <w:color w:val="2C3C43"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40"/>
        </w:tabs>
        <w:ind w:left="540" w:hanging="540"/>
      </w:pPr>
      <w:rPr>
        <w:rFonts w:ascii="Calibri" w:hAnsi="Calibri" w:cs="Calibri" w:hint="default"/>
        <w:b w:val="0"/>
        <w:i w:val="0"/>
        <w:color w:val="auto"/>
        <w:sz w:val="20"/>
        <w:szCs w:val="20"/>
      </w:rPr>
    </w:lvl>
    <w:lvl w:ilvl="2">
      <w:start w:val="1"/>
      <w:numFmt w:val="lowerLetter"/>
      <w:lvlText w:val="(%3)"/>
      <w:lvlJc w:val="left"/>
      <w:pPr>
        <w:tabs>
          <w:tab w:val="num" w:pos="720"/>
        </w:tabs>
        <w:ind w:left="737" w:hanging="283"/>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39"/>
        </w:tabs>
        <w:ind w:left="2139" w:hanging="720"/>
      </w:pPr>
      <w:rPr>
        <w:rFonts w:hint="default"/>
        <w:b w:val="0"/>
      </w:rPr>
    </w:lvl>
    <w:lvl w:ilvl="4">
      <w:start w:val="1"/>
      <w:numFmt w:val="upperLetter"/>
      <w:lvlText w:val="%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8" w15:restartNumberingAfterBreak="0">
    <w:nsid w:val="46795FE8"/>
    <w:multiLevelType w:val="hybridMultilevel"/>
    <w:tmpl w:val="138A0DA6"/>
    <w:lvl w:ilvl="0" w:tplc="14090005">
      <w:start w:val="1"/>
      <w:numFmt w:val="bullet"/>
      <w:lvlText w:val=""/>
      <w:lvlJc w:val="left"/>
      <w:pPr>
        <w:ind w:left="720" w:hanging="360"/>
      </w:pPr>
      <w:rPr>
        <w:rFonts w:ascii="Wingdings" w:hAnsi="Wingding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AEF6A74"/>
    <w:multiLevelType w:val="hybridMultilevel"/>
    <w:tmpl w:val="544414E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4B2A53C0"/>
    <w:multiLevelType w:val="multilevel"/>
    <w:tmpl w:val="73980852"/>
    <w:styleLink w:val="MSIBulletList"/>
    <w:lvl w:ilvl="0">
      <w:start w:val="1"/>
      <w:numFmt w:val="bullet"/>
      <w:pStyle w:val="Bullet"/>
      <w:lvlText w:val=""/>
      <w:lvlJc w:val="left"/>
      <w:pPr>
        <w:tabs>
          <w:tab w:val="num" w:pos="1701"/>
        </w:tabs>
        <w:ind w:left="1701" w:hanging="850"/>
      </w:pPr>
      <w:rPr>
        <w:rFonts w:ascii="Symbol" w:hAnsi="Symbol" w:hint="default"/>
      </w:rPr>
    </w:lvl>
    <w:lvl w:ilvl="1">
      <w:start w:val="1"/>
      <w:numFmt w:val="bullet"/>
      <w:lvlText w:val="▬"/>
      <w:lvlJc w:val="left"/>
      <w:pPr>
        <w:tabs>
          <w:tab w:val="num" w:pos="2552"/>
        </w:tabs>
        <w:ind w:left="2552" w:hanging="851"/>
      </w:pPr>
      <w:rPr>
        <w:rFonts w:ascii="Lucida Console" w:hAnsi="Lucida Console"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1C6501C"/>
    <w:multiLevelType w:val="hybridMultilevel"/>
    <w:tmpl w:val="03B6A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927F93"/>
    <w:multiLevelType w:val="hybridMultilevel"/>
    <w:tmpl w:val="1D72DDBE"/>
    <w:lvl w:ilvl="0" w:tplc="DA382AB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7D2A8E"/>
    <w:multiLevelType w:val="hybridMultilevel"/>
    <w:tmpl w:val="91F6F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8D26E5"/>
    <w:multiLevelType w:val="hybridMultilevel"/>
    <w:tmpl w:val="C9729F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B49444D"/>
    <w:multiLevelType w:val="hybridMultilevel"/>
    <w:tmpl w:val="F44A4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B1C20"/>
    <w:multiLevelType w:val="multilevel"/>
    <w:tmpl w:val="B0EE076C"/>
    <w:lvl w:ilvl="0">
      <w:start w:val="1"/>
      <w:numFmt w:val="decimal"/>
      <w:pStyle w:val="MENoIndent1"/>
      <w:suff w:val="space"/>
      <w:lvlText w:val="%1."/>
      <w:lvlJc w:val="left"/>
      <w:pPr>
        <w:ind w:left="0" w:firstLine="0"/>
      </w:pPr>
    </w:lvl>
    <w:lvl w:ilvl="1">
      <w:start w:val="1"/>
      <w:numFmt w:val="decimal"/>
      <w:suff w:val="space"/>
      <w:lvlText w:val="%1.%2"/>
      <w:lvlJc w:val="left"/>
      <w:pPr>
        <w:ind w:left="0" w:firstLine="0"/>
      </w:pPr>
    </w:lvl>
    <w:lvl w:ilvl="2">
      <w:start w:val="1"/>
      <w:numFmt w:val="lowerLetter"/>
      <w:suff w:val="space"/>
      <w:lvlText w:val="(%3)"/>
      <w:lvlJc w:val="left"/>
      <w:pPr>
        <w:ind w:left="0" w:firstLine="0"/>
      </w:pPr>
    </w:lvl>
    <w:lvl w:ilvl="3">
      <w:start w:val="1"/>
      <w:numFmt w:val="lowerRoman"/>
      <w:suff w:val="space"/>
      <w:lvlText w:val="(%4)"/>
      <w:lvlJc w:val="left"/>
      <w:pPr>
        <w:ind w:left="0" w:firstLine="0"/>
      </w:pPr>
    </w:lvl>
    <w:lvl w:ilvl="4">
      <w:start w:val="1"/>
      <w:numFmt w:val="upperLetter"/>
      <w:suff w:val="space"/>
      <w:lvlText w:val="(%5)"/>
      <w:lvlJc w:val="left"/>
      <w:pPr>
        <w:ind w:left="0" w:firstLine="0"/>
      </w:pPr>
    </w:lvl>
    <w:lvl w:ilvl="5">
      <w:start w:val="1"/>
      <w:numFmt w:val="upperRoman"/>
      <w:suff w:val="space"/>
      <w:lvlText w:val="(%6)"/>
      <w:lvlJc w:val="left"/>
      <w:pPr>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7" w15:restartNumberingAfterBreak="0">
    <w:nsid w:val="5FA8002A"/>
    <w:multiLevelType w:val="hybridMultilevel"/>
    <w:tmpl w:val="569AA40A"/>
    <w:lvl w:ilvl="0" w:tplc="BB8C6208">
      <w:numFmt w:val="bullet"/>
      <w:lvlText w:val="•"/>
      <w:lvlJc w:val="left"/>
      <w:pPr>
        <w:ind w:left="1080" w:hanging="720"/>
      </w:pPr>
      <w:rPr>
        <w:rFonts w:ascii="Trebuchet MS" w:eastAsiaTheme="minorEastAsia" w:hAnsi="Trebuchet M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30A54AB"/>
    <w:multiLevelType w:val="hybridMultilevel"/>
    <w:tmpl w:val="F7FAF8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62A1496"/>
    <w:multiLevelType w:val="hybridMultilevel"/>
    <w:tmpl w:val="F0E070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9362ED"/>
    <w:multiLevelType w:val="hybridMultilevel"/>
    <w:tmpl w:val="8FAE85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1" w15:restartNumberingAfterBreak="0">
    <w:nsid w:val="6A352FED"/>
    <w:multiLevelType w:val="hybridMultilevel"/>
    <w:tmpl w:val="A0E4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0E56A8"/>
    <w:multiLevelType w:val="hybridMultilevel"/>
    <w:tmpl w:val="78783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1301C4"/>
    <w:multiLevelType w:val="hybridMultilevel"/>
    <w:tmpl w:val="9CCCE4E0"/>
    <w:lvl w:ilvl="0" w:tplc="036698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45B98"/>
    <w:multiLevelType w:val="hybridMultilevel"/>
    <w:tmpl w:val="2ACC4CAE"/>
    <w:lvl w:ilvl="0" w:tplc="162CFBB0">
      <w:start w:val="1"/>
      <w:numFmt w:val="bullet"/>
      <w:lvlText w:val=""/>
      <w:lvlJc w:val="left"/>
      <w:pPr>
        <w:ind w:left="1560" w:hanging="360"/>
      </w:pPr>
      <w:rPr>
        <w:rFonts w:ascii="Symbol" w:hAnsi="Symbol"/>
      </w:rPr>
    </w:lvl>
    <w:lvl w:ilvl="1" w:tplc="1E96CEE4">
      <w:start w:val="1"/>
      <w:numFmt w:val="bullet"/>
      <w:lvlText w:val=""/>
      <w:lvlJc w:val="left"/>
      <w:pPr>
        <w:ind w:left="1560" w:hanging="360"/>
      </w:pPr>
      <w:rPr>
        <w:rFonts w:ascii="Symbol" w:hAnsi="Symbol"/>
      </w:rPr>
    </w:lvl>
    <w:lvl w:ilvl="2" w:tplc="BC48B31C">
      <w:start w:val="1"/>
      <w:numFmt w:val="bullet"/>
      <w:lvlText w:val=""/>
      <w:lvlJc w:val="left"/>
      <w:pPr>
        <w:ind w:left="1560" w:hanging="360"/>
      </w:pPr>
      <w:rPr>
        <w:rFonts w:ascii="Symbol" w:hAnsi="Symbol"/>
      </w:rPr>
    </w:lvl>
    <w:lvl w:ilvl="3" w:tplc="C8445282">
      <w:start w:val="1"/>
      <w:numFmt w:val="bullet"/>
      <w:lvlText w:val=""/>
      <w:lvlJc w:val="left"/>
      <w:pPr>
        <w:ind w:left="1560" w:hanging="360"/>
      </w:pPr>
      <w:rPr>
        <w:rFonts w:ascii="Symbol" w:hAnsi="Symbol"/>
      </w:rPr>
    </w:lvl>
    <w:lvl w:ilvl="4" w:tplc="C088BD96">
      <w:start w:val="1"/>
      <w:numFmt w:val="bullet"/>
      <w:lvlText w:val=""/>
      <w:lvlJc w:val="left"/>
      <w:pPr>
        <w:ind w:left="1560" w:hanging="360"/>
      </w:pPr>
      <w:rPr>
        <w:rFonts w:ascii="Symbol" w:hAnsi="Symbol"/>
      </w:rPr>
    </w:lvl>
    <w:lvl w:ilvl="5" w:tplc="98E28C34">
      <w:start w:val="1"/>
      <w:numFmt w:val="bullet"/>
      <w:lvlText w:val=""/>
      <w:lvlJc w:val="left"/>
      <w:pPr>
        <w:ind w:left="1560" w:hanging="360"/>
      </w:pPr>
      <w:rPr>
        <w:rFonts w:ascii="Symbol" w:hAnsi="Symbol"/>
      </w:rPr>
    </w:lvl>
    <w:lvl w:ilvl="6" w:tplc="2A7AFB30">
      <w:start w:val="1"/>
      <w:numFmt w:val="bullet"/>
      <w:lvlText w:val=""/>
      <w:lvlJc w:val="left"/>
      <w:pPr>
        <w:ind w:left="1560" w:hanging="360"/>
      </w:pPr>
      <w:rPr>
        <w:rFonts w:ascii="Symbol" w:hAnsi="Symbol"/>
      </w:rPr>
    </w:lvl>
    <w:lvl w:ilvl="7" w:tplc="1C5A11E2">
      <w:start w:val="1"/>
      <w:numFmt w:val="bullet"/>
      <w:lvlText w:val=""/>
      <w:lvlJc w:val="left"/>
      <w:pPr>
        <w:ind w:left="1560" w:hanging="360"/>
      </w:pPr>
      <w:rPr>
        <w:rFonts w:ascii="Symbol" w:hAnsi="Symbol"/>
      </w:rPr>
    </w:lvl>
    <w:lvl w:ilvl="8" w:tplc="53BA5C56">
      <w:start w:val="1"/>
      <w:numFmt w:val="bullet"/>
      <w:lvlText w:val=""/>
      <w:lvlJc w:val="left"/>
      <w:pPr>
        <w:ind w:left="1560" w:hanging="360"/>
      </w:pPr>
      <w:rPr>
        <w:rFonts w:ascii="Symbol" w:hAnsi="Symbol"/>
      </w:rPr>
    </w:lvl>
  </w:abstractNum>
  <w:abstractNum w:abstractNumId="35" w15:restartNumberingAfterBreak="0">
    <w:nsid w:val="7B54290B"/>
    <w:multiLevelType w:val="hybridMultilevel"/>
    <w:tmpl w:val="80F24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9D7F3D"/>
    <w:multiLevelType w:val="hybridMultilevel"/>
    <w:tmpl w:val="47EA4D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CCC65BD"/>
    <w:multiLevelType w:val="hybridMultilevel"/>
    <w:tmpl w:val="C39A9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828139">
    <w:abstractNumId w:val="15"/>
  </w:num>
  <w:num w:numId="2" w16cid:durableId="429352848">
    <w:abstractNumId w:val="17"/>
  </w:num>
  <w:num w:numId="3" w16cid:durableId="1886864320">
    <w:abstractNumId w:val="33"/>
  </w:num>
  <w:num w:numId="4" w16cid:durableId="1245920553">
    <w:abstractNumId w:val="29"/>
  </w:num>
  <w:num w:numId="5" w16cid:durableId="1551649331">
    <w:abstractNumId w:val="25"/>
  </w:num>
  <w:num w:numId="6" w16cid:durableId="1939170512">
    <w:abstractNumId w:val="31"/>
  </w:num>
  <w:num w:numId="7" w16cid:durableId="563487823">
    <w:abstractNumId w:val="12"/>
  </w:num>
  <w:num w:numId="8" w16cid:durableId="1071582407">
    <w:abstractNumId w:val="22"/>
  </w:num>
  <w:num w:numId="9" w16cid:durableId="1162815175">
    <w:abstractNumId w:val="19"/>
  </w:num>
  <w:num w:numId="10" w16cid:durableId="465585792">
    <w:abstractNumId w:val="0"/>
  </w:num>
  <w:num w:numId="11" w16cid:durableId="1683581121">
    <w:abstractNumId w:val="30"/>
  </w:num>
  <w:num w:numId="12" w16cid:durableId="630789552">
    <w:abstractNumId w:val="11"/>
  </w:num>
  <w:num w:numId="13" w16cid:durableId="14120734">
    <w:abstractNumId w:val="4"/>
  </w:num>
  <w:num w:numId="14" w16cid:durableId="1202790658">
    <w:abstractNumId w:val="32"/>
  </w:num>
  <w:num w:numId="15" w16cid:durableId="1646278831">
    <w:abstractNumId w:val="23"/>
  </w:num>
  <w:num w:numId="16" w16cid:durableId="10022430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0606084">
    <w:abstractNumId w:val="16"/>
  </w:num>
  <w:num w:numId="18" w16cid:durableId="576401031">
    <w:abstractNumId w:val="14"/>
  </w:num>
  <w:num w:numId="19" w16cid:durableId="1572041992">
    <w:abstractNumId w:val="10"/>
  </w:num>
  <w:num w:numId="20" w16cid:durableId="1934236772">
    <w:abstractNumId w:val="6"/>
  </w:num>
  <w:num w:numId="21" w16cid:durableId="783035472">
    <w:abstractNumId w:val="5"/>
  </w:num>
  <w:num w:numId="22" w16cid:durableId="130637198">
    <w:abstractNumId w:val="21"/>
  </w:num>
  <w:num w:numId="23" w16cid:durableId="1096246809">
    <w:abstractNumId w:val="8"/>
  </w:num>
  <w:num w:numId="24" w16cid:durableId="1571037767">
    <w:abstractNumId w:val="13"/>
  </w:num>
  <w:num w:numId="25" w16cid:durableId="744688960">
    <w:abstractNumId w:val="37"/>
  </w:num>
  <w:num w:numId="26" w16cid:durableId="1709645021">
    <w:abstractNumId w:val="2"/>
  </w:num>
  <w:num w:numId="27" w16cid:durableId="909585021">
    <w:abstractNumId w:val="9"/>
  </w:num>
  <w:num w:numId="28" w16cid:durableId="1095245791">
    <w:abstractNumId w:val="1"/>
  </w:num>
  <w:num w:numId="29" w16cid:durableId="1562982255">
    <w:abstractNumId w:val="34"/>
  </w:num>
  <w:num w:numId="30" w16cid:durableId="2125340859">
    <w:abstractNumId w:val="20"/>
  </w:num>
  <w:num w:numId="31" w16cid:durableId="1834753909">
    <w:abstractNumId w:val="18"/>
  </w:num>
  <w:num w:numId="32" w16cid:durableId="2027898045">
    <w:abstractNumId w:val="24"/>
  </w:num>
  <w:num w:numId="33" w16cid:durableId="716663075">
    <w:abstractNumId w:val="7"/>
  </w:num>
  <w:num w:numId="34" w16cid:durableId="2010016073">
    <w:abstractNumId w:val="3"/>
  </w:num>
  <w:num w:numId="35" w16cid:durableId="1539388949">
    <w:abstractNumId w:val="36"/>
  </w:num>
  <w:num w:numId="36" w16cid:durableId="1481844116">
    <w:abstractNumId w:val="27"/>
  </w:num>
  <w:num w:numId="37" w16cid:durableId="1886333212">
    <w:abstractNumId w:val="28"/>
  </w:num>
  <w:num w:numId="38" w16cid:durableId="953361496">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34"/>
    <w:rsid w:val="000007EF"/>
    <w:rsid w:val="00002740"/>
    <w:rsid w:val="00003006"/>
    <w:rsid w:val="0000365A"/>
    <w:rsid w:val="0000496D"/>
    <w:rsid w:val="00005F6E"/>
    <w:rsid w:val="000064CA"/>
    <w:rsid w:val="00012160"/>
    <w:rsid w:val="00012476"/>
    <w:rsid w:val="00012A07"/>
    <w:rsid w:val="00013282"/>
    <w:rsid w:val="00013F95"/>
    <w:rsid w:val="000166E3"/>
    <w:rsid w:val="00016A30"/>
    <w:rsid w:val="00016CC2"/>
    <w:rsid w:val="00016D14"/>
    <w:rsid w:val="00017A7A"/>
    <w:rsid w:val="00021562"/>
    <w:rsid w:val="000220EB"/>
    <w:rsid w:val="00023545"/>
    <w:rsid w:val="000240ED"/>
    <w:rsid w:val="00030825"/>
    <w:rsid w:val="00031410"/>
    <w:rsid w:val="000319A1"/>
    <w:rsid w:val="000319D3"/>
    <w:rsid w:val="00031C0B"/>
    <w:rsid w:val="00034338"/>
    <w:rsid w:val="0003604B"/>
    <w:rsid w:val="00036E03"/>
    <w:rsid w:val="00037A49"/>
    <w:rsid w:val="00037C8F"/>
    <w:rsid w:val="00040379"/>
    <w:rsid w:val="00040394"/>
    <w:rsid w:val="00040E56"/>
    <w:rsid w:val="0004185D"/>
    <w:rsid w:val="00041B00"/>
    <w:rsid w:val="00043880"/>
    <w:rsid w:val="00043A67"/>
    <w:rsid w:val="00043F2A"/>
    <w:rsid w:val="00044F9C"/>
    <w:rsid w:val="00047BC0"/>
    <w:rsid w:val="00047F94"/>
    <w:rsid w:val="0005204A"/>
    <w:rsid w:val="000526D9"/>
    <w:rsid w:val="00053B5E"/>
    <w:rsid w:val="00056CF0"/>
    <w:rsid w:val="00060364"/>
    <w:rsid w:val="000606C3"/>
    <w:rsid w:val="00061658"/>
    <w:rsid w:val="00064E8A"/>
    <w:rsid w:val="00065672"/>
    <w:rsid w:val="00070DAE"/>
    <w:rsid w:val="00070F2C"/>
    <w:rsid w:val="00077A15"/>
    <w:rsid w:val="00081E47"/>
    <w:rsid w:val="000826B5"/>
    <w:rsid w:val="00084F76"/>
    <w:rsid w:val="00087712"/>
    <w:rsid w:val="000901CD"/>
    <w:rsid w:val="000928EF"/>
    <w:rsid w:val="0009383D"/>
    <w:rsid w:val="00093F89"/>
    <w:rsid w:val="000940AF"/>
    <w:rsid w:val="00094AA4"/>
    <w:rsid w:val="00097395"/>
    <w:rsid w:val="000A0536"/>
    <w:rsid w:val="000A08E0"/>
    <w:rsid w:val="000A2A12"/>
    <w:rsid w:val="000A4F8D"/>
    <w:rsid w:val="000A676E"/>
    <w:rsid w:val="000A78D8"/>
    <w:rsid w:val="000A7C39"/>
    <w:rsid w:val="000B0852"/>
    <w:rsid w:val="000B473D"/>
    <w:rsid w:val="000B5358"/>
    <w:rsid w:val="000B7089"/>
    <w:rsid w:val="000B712C"/>
    <w:rsid w:val="000C04DD"/>
    <w:rsid w:val="000C0977"/>
    <w:rsid w:val="000C0A64"/>
    <w:rsid w:val="000C3DB7"/>
    <w:rsid w:val="000C4D40"/>
    <w:rsid w:val="000C5827"/>
    <w:rsid w:val="000D4630"/>
    <w:rsid w:val="000D48B3"/>
    <w:rsid w:val="000D4EF9"/>
    <w:rsid w:val="000D6918"/>
    <w:rsid w:val="000E10A3"/>
    <w:rsid w:val="000E5551"/>
    <w:rsid w:val="000F03C5"/>
    <w:rsid w:val="000F0F50"/>
    <w:rsid w:val="000F1F94"/>
    <w:rsid w:val="000F4DC9"/>
    <w:rsid w:val="000F5380"/>
    <w:rsid w:val="000F6E07"/>
    <w:rsid w:val="0010026A"/>
    <w:rsid w:val="001027C8"/>
    <w:rsid w:val="00103E6A"/>
    <w:rsid w:val="001051C5"/>
    <w:rsid w:val="00105B34"/>
    <w:rsid w:val="001068F0"/>
    <w:rsid w:val="00110BEB"/>
    <w:rsid w:val="0011131F"/>
    <w:rsid w:val="001130C0"/>
    <w:rsid w:val="00113F4E"/>
    <w:rsid w:val="001150B7"/>
    <w:rsid w:val="00115F10"/>
    <w:rsid w:val="00116FF2"/>
    <w:rsid w:val="00117F47"/>
    <w:rsid w:val="00121285"/>
    <w:rsid w:val="00121EE2"/>
    <w:rsid w:val="00122519"/>
    <w:rsid w:val="00122869"/>
    <w:rsid w:val="00122C6B"/>
    <w:rsid w:val="00124DFE"/>
    <w:rsid w:val="00126B4D"/>
    <w:rsid w:val="00127DA1"/>
    <w:rsid w:val="00130BB8"/>
    <w:rsid w:val="00130FC0"/>
    <w:rsid w:val="001317F4"/>
    <w:rsid w:val="00132CA5"/>
    <w:rsid w:val="00133796"/>
    <w:rsid w:val="00133A45"/>
    <w:rsid w:val="001346DB"/>
    <w:rsid w:val="00136EDB"/>
    <w:rsid w:val="00140641"/>
    <w:rsid w:val="00140CEB"/>
    <w:rsid w:val="00141887"/>
    <w:rsid w:val="00141DDB"/>
    <w:rsid w:val="00142FC9"/>
    <w:rsid w:val="00143F1A"/>
    <w:rsid w:val="001445F3"/>
    <w:rsid w:val="00146FA6"/>
    <w:rsid w:val="001515FE"/>
    <w:rsid w:val="00154286"/>
    <w:rsid w:val="00157425"/>
    <w:rsid w:val="001623EB"/>
    <w:rsid w:val="00162BCF"/>
    <w:rsid w:val="001635FD"/>
    <w:rsid w:val="001637B5"/>
    <w:rsid w:val="0016409C"/>
    <w:rsid w:val="00165031"/>
    <w:rsid w:val="00165613"/>
    <w:rsid w:val="00166AA0"/>
    <w:rsid w:val="001673CD"/>
    <w:rsid w:val="00167C97"/>
    <w:rsid w:val="00170E29"/>
    <w:rsid w:val="001716C7"/>
    <w:rsid w:val="00171904"/>
    <w:rsid w:val="00171F3F"/>
    <w:rsid w:val="00177938"/>
    <w:rsid w:val="00177AD4"/>
    <w:rsid w:val="00180024"/>
    <w:rsid w:val="001807DF"/>
    <w:rsid w:val="00181DF9"/>
    <w:rsid w:val="00183260"/>
    <w:rsid w:val="00183DCE"/>
    <w:rsid w:val="00184976"/>
    <w:rsid w:val="00184A0B"/>
    <w:rsid w:val="00184F5B"/>
    <w:rsid w:val="00190067"/>
    <w:rsid w:val="00192FFC"/>
    <w:rsid w:val="0019446C"/>
    <w:rsid w:val="00195319"/>
    <w:rsid w:val="00197AEF"/>
    <w:rsid w:val="001A05DD"/>
    <w:rsid w:val="001A06F3"/>
    <w:rsid w:val="001A0D98"/>
    <w:rsid w:val="001A1DE9"/>
    <w:rsid w:val="001A27B6"/>
    <w:rsid w:val="001A3E43"/>
    <w:rsid w:val="001A4C76"/>
    <w:rsid w:val="001A5CAD"/>
    <w:rsid w:val="001A6408"/>
    <w:rsid w:val="001A730A"/>
    <w:rsid w:val="001A78AF"/>
    <w:rsid w:val="001B1059"/>
    <w:rsid w:val="001B15FE"/>
    <w:rsid w:val="001B1901"/>
    <w:rsid w:val="001B26F4"/>
    <w:rsid w:val="001B2D01"/>
    <w:rsid w:val="001B30EB"/>
    <w:rsid w:val="001B40FD"/>
    <w:rsid w:val="001B5074"/>
    <w:rsid w:val="001B62FC"/>
    <w:rsid w:val="001B645A"/>
    <w:rsid w:val="001B67D8"/>
    <w:rsid w:val="001C26AF"/>
    <w:rsid w:val="001C54E6"/>
    <w:rsid w:val="001C5EDE"/>
    <w:rsid w:val="001C728D"/>
    <w:rsid w:val="001C7888"/>
    <w:rsid w:val="001D2E77"/>
    <w:rsid w:val="001D385D"/>
    <w:rsid w:val="001D3AFF"/>
    <w:rsid w:val="001D4121"/>
    <w:rsid w:val="001D55D6"/>
    <w:rsid w:val="001D7AB3"/>
    <w:rsid w:val="001D7F32"/>
    <w:rsid w:val="001E14EF"/>
    <w:rsid w:val="001E1869"/>
    <w:rsid w:val="001E1B0C"/>
    <w:rsid w:val="001E2489"/>
    <w:rsid w:val="001E509D"/>
    <w:rsid w:val="001E527A"/>
    <w:rsid w:val="001E58A5"/>
    <w:rsid w:val="001E75A7"/>
    <w:rsid w:val="001F0BC2"/>
    <w:rsid w:val="001F2847"/>
    <w:rsid w:val="001F4586"/>
    <w:rsid w:val="001F48AB"/>
    <w:rsid w:val="001F4FA2"/>
    <w:rsid w:val="001F7CF1"/>
    <w:rsid w:val="00201658"/>
    <w:rsid w:val="0020182D"/>
    <w:rsid w:val="00201E32"/>
    <w:rsid w:val="002023F4"/>
    <w:rsid w:val="002037BD"/>
    <w:rsid w:val="00204072"/>
    <w:rsid w:val="00207B2C"/>
    <w:rsid w:val="00207CAA"/>
    <w:rsid w:val="002108A0"/>
    <w:rsid w:val="00211028"/>
    <w:rsid w:val="00211994"/>
    <w:rsid w:val="00211E9E"/>
    <w:rsid w:val="002131BC"/>
    <w:rsid w:val="00215A34"/>
    <w:rsid w:val="00216603"/>
    <w:rsid w:val="0021683A"/>
    <w:rsid w:val="002202B6"/>
    <w:rsid w:val="00221091"/>
    <w:rsid w:val="00222A2C"/>
    <w:rsid w:val="00223BB2"/>
    <w:rsid w:val="00223E4D"/>
    <w:rsid w:val="002263A0"/>
    <w:rsid w:val="00226691"/>
    <w:rsid w:val="00233E8A"/>
    <w:rsid w:val="00234032"/>
    <w:rsid w:val="00234253"/>
    <w:rsid w:val="0023441A"/>
    <w:rsid w:val="0023542B"/>
    <w:rsid w:val="00235F07"/>
    <w:rsid w:val="00240321"/>
    <w:rsid w:val="002409A9"/>
    <w:rsid w:val="00240BB7"/>
    <w:rsid w:val="00244660"/>
    <w:rsid w:val="00247401"/>
    <w:rsid w:val="00250525"/>
    <w:rsid w:val="0025385F"/>
    <w:rsid w:val="0025447F"/>
    <w:rsid w:val="002556A6"/>
    <w:rsid w:val="00255FF0"/>
    <w:rsid w:val="0025690B"/>
    <w:rsid w:val="002570BC"/>
    <w:rsid w:val="0025737C"/>
    <w:rsid w:val="00261FB6"/>
    <w:rsid w:val="002622C6"/>
    <w:rsid w:val="00263D2A"/>
    <w:rsid w:val="00263F45"/>
    <w:rsid w:val="00267E09"/>
    <w:rsid w:val="00273090"/>
    <w:rsid w:val="00273A52"/>
    <w:rsid w:val="0027423E"/>
    <w:rsid w:val="0027444A"/>
    <w:rsid w:val="0027482F"/>
    <w:rsid w:val="0027526D"/>
    <w:rsid w:val="002755C4"/>
    <w:rsid w:val="0027659E"/>
    <w:rsid w:val="002765F7"/>
    <w:rsid w:val="00280644"/>
    <w:rsid w:val="002840D7"/>
    <w:rsid w:val="0028416F"/>
    <w:rsid w:val="0028418B"/>
    <w:rsid w:val="00287F63"/>
    <w:rsid w:val="00290C6A"/>
    <w:rsid w:val="00290DA2"/>
    <w:rsid w:val="00290EE4"/>
    <w:rsid w:val="00294890"/>
    <w:rsid w:val="00296290"/>
    <w:rsid w:val="002969E8"/>
    <w:rsid w:val="002A1A87"/>
    <w:rsid w:val="002A349C"/>
    <w:rsid w:val="002A387B"/>
    <w:rsid w:val="002A3B7F"/>
    <w:rsid w:val="002A4929"/>
    <w:rsid w:val="002A5672"/>
    <w:rsid w:val="002A63B9"/>
    <w:rsid w:val="002A6B1F"/>
    <w:rsid w:val="002A7668"/>
    <w:rsid w:val="002B092E"/>
    <w:rsid w:val="002B0BD6"/>
    <w:rsid w:val="002B2CD6"/>
    <w:rsid w:val="002B4713"/>
    <w:rsid w:val="002B4DF1"/>
    <w:rsid w:val="002B6ED3"/>
    <w:rsid w:val="002B7813"/>
    <w:rsid w:val="002C3AF8"/>
    <w:rsid w:val="002C5D8F"/>
    <w:rsid w:val="002C7380"/>
    <w:rsid w:val="002D1F4E"/>
    <w:rsid w:val="002D2A21"/>
    <w:rsid w:val="002D498F"/>
    <w:rsid w:val="002D4E8B"/>
    <w:rsid w:val="002D64F2"/>
    <w:rsid w:val="002D73C5"/>
    <w:rsid w:val="002E0028"/>
    <w:rsid w:val="002E0416"/>
    <w:rsid w:val="002E0698"/>
    <w:rsid w:val="002E0BD6"/>
    <w:rsid w:val="002E0E71"/>
    <w:rsid w:val="002E15D3"/>
    <w:rsid w:val="002E1679"/>
    <w:rsid w:val="002E2190"/>
    <w:rsid w:val="002E219D"/>
    <w:rsid w:val="002E24C2"/>
    <w:rsid w:val="002E2D9D"/>
    <w:rsid w:val="002E463A"/>
    <w:rsid w:val="002E63F5"/>
    <w:rsid w:val="002F2495"/>
    <w:rsid w:val="002F2783"/>
    <w:rsid w:val="002F3121"/>
    <w:rsid w:val="002F3725"/>
    <w:rsid w:val="002F441A"/>
    <w:rsid w:val="002F4772"/>
    <w:rsid w:val="002F4A3B"/>
    <w:rsid w:val="002F4A66"/>
    <w:rsid w:val="002F4BBF"/>
    <w:rsid w:val="002F514F"/>
    <w:rsid w:val="002F5509"/>
    <w:rsid w:val="002F6148"/>
    <w:rsid w:val="002F6503"/>
    <w:rsid w:val="002F69C6"/>
    <w:rsid w:val="002F6A90"/>
    <w:rsid w:val="003007BF"/>
    <w:rsid w:val="00301736"/>
    <w:rsid w:val="00301D65"/>
    <w:rsid w:val="0030261B"/>
    <w:rsid w:val="00303568"/>
    <w:rsid w:val="003035F0"/>
    <w:rsid w:val="0030370E"/>
    <w:rsid w:val="003046A0"/>
    <w:rsid w:val="003058B2"/>
    <w:rsid w:val="00306B88"/>
    <w:rsid w:val="00307BC4"/>
    <w:rsid w:val="00312FD8"/>
    <w:rsid w:val="003202C1"/>
    <w:rsid w:val="00324605"/>
    <w:rsid w:val="00330A00"/>
    <w:rsid w:val="00330D97"/>
    <w:rsid w:val="003313F3"/>
    <w:rsid w:val="00331B17"/>
    <w:rsid w:val="00331B32"/>
    <w:rsid w:val="0033241C"/>
    <w:rsid w:val="00333746"/>
    <w:rsid w:val="00334C58"/>
    <w:rsid w:val="00335375"/>
    <w:rsid w:val="00337962"/>
    <w:rsid w:val="003413EA"/>
    <w:rsid w:val="00342591"/>
    <w:rsid w:val="0034272E"/>
    <w:rsid w:val="00345EE1"/>
    <w:rsid w:val="00346558"/>
    <w:rsid w:val="00346E8A"/>
    <w:rsid w:val="00347183"/>
    <w:rsid w:val="00347593"/>
    <w:rsid w:val="00350456"/>
    <w:rsid w:val="00350B2C"/>
    <w:rsid w:val="003510A9"/>
    <w:rsid w:val="003518D6"/>
    <w:rsid w:val="00353F3C"/>
    <w:rsid w:val="00354E96"/>
    <w:rsid w:val="00354EEB"/>
    <w:rsid w:val="0036098E"/>
    <w:rsid w:val="00364335"/>
    <w:rsid w:val="00364663"/>
    <w:rsid w:val="003647D3"/>
    <w:rsid w:val="003647FF"/>
    <w:rsid w:val="003651B5"/>
    <w:rsid w:val="0036552F"/>
    <w:rsid w:val="00367A37"/>
    <w:rsid w:val="00371B71"/>
    <w:rsid w:val="003763A2"/>
    <w:rsid w:val="0037659E"/>
    <w:rsid w:val="00377162"/>
    <w:rsid w:val="00377E85"/>
    <w:rsid w:val="00382820"/>
    <w:rsid w:val="00382D11"/>
    <w:rsid w:val="00386E06"/>
    <w:rsid w:val="00390151"/>
    <w:rsid w:val="00391DC0"/>
    <w:rsid w:val="00392B31"/>
    <w:rsid w:val="00394143"/>
    <w:rsid w:val="00394214"/>
    <w:rsid w:val="003956AF"/>
    <w:rsid w:val="003A1CD7"/>
    <w:rsid w:val="003A4822"/>
    <w:rsid w:val="003A68E3"/>
    <w:rsid w:val="003A7E07"/>
    <w:rsid w:val="003B11DC"/>
    <w:rsid w:val="003B1366"/>
    <w:rsid w:val="003B2C1E"/>
    <w:rsid w:val="003B2DC4"/>
    <w:rsid w:val="003B385A"/>
    <w:rsid w:val="003B45FD"/>
    <w:rsid w:val="003B486E"/>
    <w:rsid w:val="003B6E67"/>
    <w:rsid w:val="003C02CF"/>
    <w:rsid w:val="003C12DB"/>
    <w:rsid w:val="003C2F56"/>
    <w:rsid w:val="003C3393"/>
    <w:rsid w:val="003C597C"/>
    <w:rsid w:val="003C5D67"/>
    <w:rsid w:val="003C6218"/>
    <w:rsid w:val="003C7F42"/>
    <w:rsid w:val="003D134F"/>
    <w:rsid w:val="003D2C18"/>
    <w:rsid w:val="003D3F48"/>
    <w:rsid w:val="003D4A06"/>
    <w:rsid w:val="003D667C"/>
    <w:rsid w:val="003E1280"/>
    <w:rsid w:val="003E144F"/>
    <w:rsid w:val="003E1DAE"/>
    <w:rsid w:val="003E2A38"/>
    <w:rsid w:val="003E2A55"/>
    <w:rsid w:val="003E5EE5"/>
    <w:rsid w:val="003F2DF7"/>
    <w:rsid w:val="003F2E9E"/>
    <w:rsid w:val="003F3054"/>
    <w:rsid w:val="003F5CCD"/>
    <w:rsid w:val="003F72A5"/>
    <w:rsid w:val="00400CFD"/>
    <w:rsid w:val="004046F2"/>
    <w:rsid w:val="00404C40"/>
    <w:rsid w:val="00404D32"/>
    <w:rsid w:val="00405517"/>
    <w:rsid w:val="004062B2"/>
    <w:rsid w:val="00406751"/>
    <w:rsid w:val="00407194"/>
    <w:rsid w:val="00411DBC"/>
    <w:rsid w:val="00413463"/>
    <w:rsid w:val="00413803"/>
    <w:rsid w:val="0041459A"/>
    <w:rsid w:val="00417284"/>
    <w:rsid w:val="0041797E"/>
    <w:rsid w:val="00420C05"/>
    <w:rsid w:val="00421307"/>
    <w:rsid w:val="00423976"/>
    <w:rsid w:val="00423DCB"/>
    <w:rsid w:val="00424BAC"/>
    <w:rsid w:val="00425A1D"/>
    <w:rsid w:val="00427055"/>
    <w:rsid w:val="00430B8C"/>
    <w:rsid w:val="00431172"/>
    <w:rsid w:val="00432336"/>
    <w:rsid w:val="00433D41"/>
    <w:rsid w:val="0043405E"/>
    <w:rsid w:val="004341F9"/>
    <w:rsid w:val="00434CC8"/>
    <w:rsid w:val="0043692F"/>
    <w:rsid w:val="00436A95"/>
    <w:rsid w:val="004374EF"/>
    <w:rsid w:val="00444F40"/>
    <w:rsid w:val="00445CD9"/>
    <w:rsid w:val="00446D3E"/>
    <w:rsid w:val="00447BDB"/>
    <w:rsid w:val="00451A72"/>
    <w:rsid w:val="004521EE"/>
    <w:rsid w:val="00453938"/>
    <w:rsid w:val="00454EA6"/>
    <w:rsid w:val="004566C0"/>
    <w:rsid w:val="00456DFC"/>
    <w:rsid w:val="00457539"/>
    <w:rsid w:val="00457C4B"/>
    <w:rsid w:val="00461F7C"/>
    <w:rsid w:val="00462B7B"/>
    <w:rsid w:val="0046518D"/>
    <w:rsid w:val="00467A23"/>
    <w:rsid w:val="0047157A"/>
    <w:rsid w:val="00471639"/>
    <w:rsid w:val="00473B29"/>
    <w:rsid w:val="0047429A"/>
    <w:rsid w:val="00474596"/>
    <w:rsid w:val="00474BBF"/>
    <w:rsid w:val="00474C3D"/>
    <w:rsid w:val="00475F61"/>
    <w:rsid w:val="004761E3"/>
    <w:rsid w:val="00476346"/>
    <w:rsid w:val="0048055B"/>
    <w:rsid w:val="00481B9A"/>
    <w:rsid w:val="00482C1F"/>
    <w:rsid w:val="00484C87"/>
    <w:rsid w:val="004853D1"/>
    <w:rsid w:val="004854AF"/>
    <w:rsid w:val="00486B20"/>
    <w:rsid w:val="00487052"/>
    <w:rsid w:val="00491972"/>
    <w:rsid w:val="00492A50"/>
    <w:rsid w:val="00492C0C"/>
    <w:rsid w:val="00493E5C"/>
    <w:rsid w:val="00495E99"/>
    <w:rsid w:val="00497392"/>
    <w:rsid w:val="00497CDC"/>
    <w:rsid w:val="00497F64"/>
    <w:rsid w:val="004A02F4"/>
    <w:rsid w:val="004A1DAA"/>
    <w:rsid w:val="004A2432"/>
    <w:rsid w:val="004A58D0"/>
    <w:rsid w:val="004A6123"/>
    <w:rsid w:val="004B0974"/>
    <w:rsid w:val="004B1418"/>
    <w:rsid w:val="004B26B3"/>
    <w:rsid w:val="004B292D"/>
    <w:rsid w:val="004B303C"/>
    <w:rsid w:val="004B3A88"/>
    <w:rsid w:val="004B49A0"/>
    <w:rsid w:val="004B6436"/>
    <w:rsid w:val="004C0463"/>
    <w:rsid w:val="004C114E"/>
    <w:rsid w:val="004C7EAA"/>
    <w:rsid w:val="004D1124"/>
    <w:rsid w:val="004D1917"/>
    <w:rsid w:val="004D2393"/>
    <w:rsid w:val="004D2477"/>
    <w:rsid w:val="004D2B37"/>
    <w:rsid w:val="004D3EC6"/>
    <w:rsid w:val="004D5155"/>
    <w:rsid w:val="004E0734"/>
    <w:rsid w:val="004E1C1A"/>
    <w:rsid w:val="004E2916"/>
    <w:rsid w:val="004E42CD"/>
    <w:rsid w:val="004E44CA"/>
    <w:rsid w:val="004E7F96"/>
    <w:rsid w:val="004F210C"/>
    <w:rsid w:val="004F56DF"/>
    <w:rsid w:val="004F6772"/>
    <w:rsid w:val="004F746F"/>
    <w:rsid w:val="0050297F"/>
    <w:rsid w:val="005065D5"/>
    <w:rsid w:val="005078CC"/>
    <w:rsid w:val="00510894"/>
    <w:rsid w:val="00511156"/>
    <w:rsid w:val="0051209E"/>
    <w:rsid w:val="0051283E"/>
    <w:rsid w:val="00513500"/>
    <w:rsid w:val="005174CE"/>
    <w:rsid w:val="005202B3"/>
    <w:rsid w:val="0052090B"/>
    <w:rsid w:val="00521E25"/>
    <w:rsid w:val="00521F58"/>
    <w:rsid w:val="005220ED"/>
    <w:rsid w:val="00523B56"/>
    <w:rsid w:val="00524012"/>
    <w:rsid w:val="005264B8"/>
    <w:rsid w:val="005266F1"/>
    <w:rsid w:val="00526F3B"/>
    <w:rsid w:val="00531884"/>
    <w:rsid w:val="00533D42"/>
    <w:rsid w:val="00535524"/>
    <w:rsid w:val="0053626F"/>
    <w:rsid w:val="00536AC0"/>
    <w:rsid w:val="00537AD1"/>
    <w:rsid w:val="00537F5F"/>
    <w:rsid w:val="005418FE"/>
    <w:rsid w:val="00542055"/>
    <w:rsid w:val="005426D7"/>
    <w:rsid w:val="00545794"/>
    <w:rsid w:val="005464FB"/>
    <w:rsid w:val="00546C94"/>
    <w:rsid w:val="00547054"/>
    <w:rsid w:val="0055107D"/>
    <w:rsid w:val="005511F9"/>
    <w:rsid w:val="00551D85"/>
    <w:rsid w:val="00554238"/>
    <w:rsid w:val="0055481E"/>
    <w:rsid w:val="00554CA1"/>
    <w:rsid w:val="005564A2"/>
    <w:rsid w:val="00556AF0"/>
    <w:rsid w:val="00557FF9"/>
    <w:rsid w:val="00560026"/>
    <w:rsid w:val="00560E0B"/>
    <w:rsid w:val="005621F7"/>
    <w:rsid w:val="00565065"/>
    <w:rsid w:val="00565698"/>
    <w:rsid w:val="005663FF"/>
    <w:rsid w:val="005668CB"/>
    <w:rsid w:val="00566CC1"/>
    <w:rsid w:val="00567789"/>
    <w:rsid w:val="0057158B"/>
    <w:rsid w:val="00572877"/>
    <w:rsid w:val="00572D47"/>
    <w:rsid w:val="00574102"/>
    <w:rsid w:val="00574BB7"/>
    <w:rsid w:val="005752FA"/>
    <w:rsid w:val="00576226"/>
    <w:rsid w:val="005774C2"/>
    <w:rsid w:val="00577A98"/>
    <w:rsid w:val="00577EC8"/>
    <w:rsid w:val="00580000"/>
    <w:rsid w:val="00580334"/>
    <w:rsid w:val="005811D5"/>
    <w:rsid w:val="00582E13"/>
    <w:rsid w:val="00583169"/>
    <w:rsid w:val="00583A5B"/>
    <w:rsid w:val="00585233"/>
    <w:rsid w:val="00586409"/>
    <w:rsid w:val="0059057C"/>
    <w:rsid w:val="00590ED9"/>
    <w:rsid w:val="0059188E"/>
    <w:rsid w:val="00593D44"/>
    <w:rsid w:val="005949BE"/>
    <w:rsid w:val="00594CE9"/>
    <w:rsid w:val="00594EC4"/>
    <w:rsid w:val="00594F9A"/>
    <w:rsid w:val="005950D1"/>
    <w:rsid w:val="00595D6C"/>
    <w:rsid w:val="00597725"/>
    <w:rsid w:val="005A093B"/>
    <w:rsid w:val="005A1877"/>
    <w:rsid w:val="005A2E89"/>
    <w:rsid w:val="005A2F35"/>
    <w:rsid w:val="005A3229"/>
    <w:rsid w:val="005A3820"/>
    <w:rsid w:val="005A3FFC"/>
    <w:rsid w:val="005A47FE"/>
    <w:rsid w:val="005B182D"/>
    <w:rsid w:val="005B3284"/>
    <w:rsid w:val="005B39F5"/>
    <w:rsid w:val="005B3ABC"/>
    <w:rsid w:val="005B58B0"/>
    <w:rsid w:val="005B5C14"/>
    <w:rsid w:val="005B7912"/>
    <w:rsid w:val="005C0E7D"/>
    <w:rsid w:val="005C26C2"/>
    <w:rsid w:val="005C308C"/>
    <w:rsid w:val="005C318B"/>
    <w:rsid w:val="005C3B16"/>
    <w:rsid w:val="005C40A5"/>
    <w:rsid w:val="005C418E"/>
    <w:rsid w:val="005C43AF"/>
    <w:rsid w:val="005C4482"/>
    <w:rsid w:val="005C4AF6"/>
    <w:rsid w:val="005C4EB7"/>
    <w:rsid w:val="005C593C"/>
    <w:rsid w:val="005C5AD1"/>
    <w:rsid w:val="005D0D03"/>
    <w:rsid w:val="005D1008"/>
    <w:rsid w:val="005D1F22"/>
    <w:rsid w:val="005D2078"/>
    <w:rsid w:val="005D27F7"/>
    <w:rsid w:val="005D32ED"/>
    <w:rsid w:val="005D49DA"/>
    <w:rsid w:val="005D575C"/>
    <w:rsid w:val="005D6E46"/>
    <w:rsid w:val="005D794B"/>
    <w:rsid w:val="005D7EF0"/>
    <w:rsid w:val="005E05A2"/>
    <w:rsid w:val="005E1D3C"/>
    <w:rsid w:val="005E217F"/>
    <w:rsid w:val="005E3446"/>
    <w:rsid w:val="005E351F"/>
    <w:rsid w:val="005E391E"/>
    <w:rsid w:val="005E39CB"/>
    <w:rsid w:val="005E4622"/>
    <w:rsid w:val="005F0760"/>
    <w:rsid w:val="005F0974"/>
    <w:rsid w:val="005F1F19"/>
    <w:rsid w:val="005F26F1"/>
    <w:rsid w:val="005F5F8B"/>
    <w:rsid w:val="005F6A3C"/>
    <w:rsid w:val="005F6C64"/>
    <w:rsid w:val="00600BC6"/>
    <w:rsid w:val="0060444D"/>
    <w:rsid w:val="006044FE"/>
    <w:rsid w:val="00604984"/>
    <w:rsid w:val="00607A3E"/>
    <w:rsid w:val="00607AF8"/>
    <w:rsid w:val="00611C87"/>
    <w:rsid w:val="00616C52"/>
    <w:rsid w:val="00621711"/>
    <w:rsid w:val="00621FD3"/>
    <w:rsid w:val="0062212D"/>
    <w:rsid w:val="00622D75"/>
    <w:rsid w:val="00623B5A"/>
    <w:rsid w:val="00625B6C"/>
    <w:rsid w:val="00631202"/>
    <w:rsid w:val="006330CE"/>
    <w:rsid w:val="006334D0"/>
    <w:rsid w:val="006352BC"/>
    <w:rsid w:val="00635B89"/>
    <w:rsid w:val="006366D5"/>
    <w:rsid w:val="00636E81"/>
    <w:rsid w:val="00637C55"/>
    <w:rsid w:val="0064065C"/>
    <w:rsid w:val="00640675"/>
    <w:rsid w:val="00640EF3"/>
    <w:rsid w:val="0064133C"/>
    <w:rsid w:val="006439FD"/>
    <w:rsid w:val="00643A23"/>
    <w:rsid w:val="00646A08"/>
    <w:rsid w:val="00650288"/>
    <w:rsid w:val="006508E8"/>
    <w:rsid w:val="0065375D"/>
    <w:rsid w:val="00654FCC"/>
    <w:rsid w:val="006564A4"/>
    <w:rsid w:val="00656F8D"/>
    <w:rsid w:val="00660DD5"/>
    <w:rsid w:val="0066157A"/>
    <w:rsid w:val="00661829"/>
    <w:rsid w:val="006644DE"/>
    <w:rsid w:val="00664EC6"/>
    <w:rsid w:val="00665868"/>
    <w:rsid w:val="00667F1C"/>
    <w:rsid w:val="00670909"/>
    <w:rsid w:val="00670C6B"/>
    <w:rsid w:val="00670E51"/>
    <w:rsid w:val="00671335"/>
    <w:rsid w:val="00671ABC"/>
    <w:rsid w:val="00676F29"/>
    <w:rsid w:val="00683FF4"/>
    <w:rsid w:val="006858CB"/>
    <w:rsid w:val="006867B5"/>
    <w:rsid w:val="0069080C"/>
    <w:rsid w:val="006919BD"/>
    <w:rsid w:val="00692DD8"/>
    <w:rsid w:val="00694C20"/>
    <w:rsid w:val="00695C56"/>
    <w:rsid w:val="00696779"/>
    <w:rsid w:val="006A08DF"/>
    <w:rsid w:val="006A288E"/>
    <w:rsid w:val="006A69B3"/>
    <w:rsid w:val="006B1D93"/>
    <w:rsid w:val="006B2D56"/>
    <w:rsid w:val="006B307C"/>
    <w:rsid w:val="006B3E17"/>
    <w:rsid w:val="006B441F"/>
    <w:rsid w:val="006B4972"/>
    <w:rsid w:val="006B7208"/>
    <w:rsid w:val="006B7438"/>
    <w:rsid w:val="006B7E13"/>
    <w:rsid w:val="006C17EE"/>
    <w:rsid w:val="006C1C1F"/>
    <w:rsid w:val="006C306C"/>
    <w:rsid w:val="006C32ED"/>
    <w:rsid w:val="006C3693"/>
    <w:rsid w:val="006C4373"/>
    <w:rsid w:val="006C6E42"/>
    <w:rsid w:val="006D32E3"/>
    <w:rsid w:val="006D6827"/>
    <w:rsid w:val="006E0061"/>
    <w:rsid w:val="006E09A1"/>
    <w:rsid w:val="006E20BA"/>
    <w:rsid w:val="006E26D8"/>
    <w:rsid w:val="006E27F7"/>
    <w:rsid w:val="006E4929"/>
    <w:rsid w:val="006E7680"/>
    <w:rsid w:val="006E7FEF"/>
    <w:rsid w:val="006F42F0"/>
    <w:rsid w:val="006F5087"/>
    <w:rsid w:val="006F5902"/>
    <w:rsid w:val="00700E56"/>
    <w:rsid w:val="007023CF"/>
    <w:rsid w:val="0070376A"/>
    <w:rsid w:val="00705B65"/>
    <w:rsid w:val="00705D65"/>
    <w:rsid w:val="00707951"/>
    <w:rsid w:val="007122DF"/>
    <w:rsid w:val="00717718"/>
    <w:rsid w:val="007224DC"/>
    <w:rsid w:val="00722F06"/>
    <w:rsid w:val="0072664C"/>
    <w:rsid w:val="0072677E"/>
    <w:rsid w:val="00730E0A"/>
    <w:rsid w:val="0073212D"/>
    <w:rsid w:val="007344A2"/>
    <w:rsid w:val="0073472F"/>
    <w:rsid w:val="00734B7F"/>
    <w:rsid w:val="007363C8"/>
    <w:rsid w:val="0074043B"/>
    <w:rsid w:val="007416F3"/>
    <w:rsid w:val="007418DD"/>
    <w:rsid w:val="00743DD6"/>
    <w:rsid w:val="007442CD"/>
    <w:rsid w:val="007454D5"/>
    <w:rsid w:val="007464C9"/>
    <w:rsid w:val="00746699"/>
    <w:rsid w:val="0074731B"/>
    <w:rsid w:val="00747B20"/>
    <w:rsid w:val="00747BA2"/>
    <w:rsid w:val="007515AD"/>
    <w:rsid w:val="00751612"/>
    <w:rsid w:val="00751B02"/>
    <w:rsid w:val="0075446D"/>
    <w:rsid w:val="00754B43"/>
    <w:rsid w:val="00754E39"/>
    <w:rsid w:val="00754ED2"/>
    <w:rsid w:val="00755F51"/>
    <w:rsid w:val="00756682"/>
    <w:rsid w:val="00756A85"/>
    <w:rsid w:val="00757DA5"/>
    <w:rsid w:val="00760CB5"/>
    <w:rsid w:val="00762124"/>
    <w:rsid w:val="0076260B"/>
    <w:rsid w:val="007626AC"/>
    <w:rsid w:val="00762EB9"/>
    <w:rsid w:val="00765208"/>
    <w:rsid w:val="0076669B"/>
    <w:rsid w:val="00766904"/>
    <w:rsid w:val="00770E14"/>
    <w:rsid w:val="00773640"/>
    <w:rsid w:val="00773FDC"/>
    <w:rsid w:val="0077501E"/>
    <w:rsid w:val="007753A9"/>
    <w:rsid w:val="00775699"/>
    <w:rsid w:val="007765EE"/>
    <w:rsid w:val="0078067A"/>
    <w:rsid w:val="00780A0C"/>
    <w:rsid w:val="00782275"/>
    <w:rsid w:val="0078345C"/>
    <w:rsid w:val="00785885"/>
    <w:rsid w:val="007909AD"/>
    <w:rsid w:val="0079494A"/>
    <w:rsid w:val="00795C00"/>
    <w:rsid w:val="00796430"/>
    <w:rsid w:val="00797280"/>
    <w:rsid w:val="007A0116"/>
    <w:rsid w:val="007A2162"/>
    <w:rsid w:val="007A5D76"/>
    <w:rsid w:val="007A6A2A"/>
    <w:rsid w:val="007B04C5"/>
    <w:rsid w:val="007B0A63"/>
    <w:rsid w:val="007B0AB1"/>
    <w:rsid w:val="007B3ABC"/>
    <w:rsid w:val="007B40FF"/>
    <w:rsid w:val="007B4D84"/>
    <w:rsid w:val="007B59C4"/>
    <w:rsid w:val="007B6117"/>
    <w:rsid w:val="007B65AA"/>
    <w:rsid w:val="007B67A6"/>
    <w:rsid w:val="007B7824"/>
    <w:rsid w:val="007C0528"/>
    <w:rsid w:val="007C0D5A"/>
    <w:rsid w:val="007C3044"/>
    <w:rsid w:val="007C33B8"/>
    <w:rsid w:val="007C4978"/>
    <w:rsid w:val="007C5007"/>
    <w:rsid w:val="007C51D0"/>
    <w:rsid w:val="007C5AC1"/>
    <w:rsid w:val="007C65AE"/>
    <w:rsid w:val="007C732F"/>
    <w:rsid w:val="007D0885"/>
    <w:rsid w:val="007D13B3"/>
    <w:rsid w:val="007D5909"/>
    <w:rsid w:val="007D6BAA"/>
    <w:rsid w:val="007D6D98"/>
    <w:rsid w:val="007E0288"/>
    <w:rsid w:val="007E1CD8"/>
    <w:rsid w:val="007E446F"/>
    <w:rsid w:val="007E4617"/>
    <w:rsid w:val="007E619F"/>
    <w:rsid w:val="007E6369"/>
    <w:rsid w:val="007E6ADE"/>
    <w:rsid w:val="007E7723"/>
    <w:rsid w:val="007E7ABD"/>
    <w:rsid w:val="007F0D71"/>
    <w:rsid w:val="007F27F0"/>
    <w:rsid w:val="007F412D"/>
    <w:rsid w:val="007F5810"/>
    <w:rsid w:val="007F6359"/>
    <w:rsid w:val="007F66F0"/>
    <w:rsid w:val="007F7FB1"/>
    <w:rsid w:val="008013CD"/>
    <w:rsid w:val="00803AE8"/>
    <w:rsid w:val="00804CE0"/>
    <w:rsid w:val="00805457"/>
    <w:rsid w:val="00806159"/>
    <w:rsid w:val="00806575"/>
    <w:rsid w:val="00806D22"/>
    <w:rsid w:val="00807EC4"/>
    <w:rsid w:val="008103C0"/>
    <w:rsid w:val="00810D18"/>
    <w:rsid w:val="0081135A"/>
    <w:rsid w:val="008117FA"/>
    <w:rsid w:val="00812D4B"/>
    <w:rsid w:val="0081319D"/>
    <w:rsid w:val="00813CF9"/>
    <w:rsid w:val="00815BF2"/>
    <w:rsid w:val="00815F24"/>
    <w:rsid w:val="008167B6"/>
    <w:rsid w:val="00821C04"/>
    <w:rsid w:val="00821E95"/>
    <w:rsid w:val="008235DB"/>
    <w:rsid w:val="00825317"/>
    <w:rsid w:val="00826493"/>
    <w:rsid w:val="00833D17"/>
    <w:rsid w:val="00834769"/>
    <w:rsid w:val="0083509D"/>
    <w:rsid w:val="0083647E"/>
    <w:rsid w:val="00836EA6"/>
    <w:rsid w:val="00840034"/>
    <w:rsid w:val="008408E8"/>
    <w:rsid w:val="008413F9"/>
    <w:rsid w:val="00841F45"/>
    <w:rsid w:val="00842068"/>
    <w:rsid w:val="00842DF5"/>
    <w:rsid w:val="00843889"/>
    <w:rsid w:val="008449DB"/>
    <w:rsid w:val="00844CCC"/>
    <w:rsid w:val="00847A29"/>
    <w:rsid w:val="00847C57"/>
    <w:rsid w:val="00850037"/>
    <w:rsid w:val="008500CD"/>
    <w:rsid w:val="008542EE"/>
    <w:rsid w:val="00854881"/>
    <w:rsid w:val="00855B86"/>
    <w:rsid w:val="0085706A"/>
    <w:rsid w:val="008577EC"/>
    <w:rsid w:val="00860DE4"/>
    <w:rsid w:val="00862A26"/>
    <w:rsid w:val="00863343"/>
    <w:rsid w:val="00864F99"/>
    <w:rsid w:val="00864FDE"/>
    <w:rsid w:val="00865A01"/>
    <w:rsid w:val="00865A9D"/>
    <w:rsid w:val="00865ECD"/>
    <w:rsid w:val="00866B58"/>
    <w:rsid w:val="00870BDA"/>
    <w:rsid w:val="00876D91"/>
    <w:rsid w:val="008809EA"/>
    <w:rsid w:val="008809FE"/>
    <w:rsid w:val="00881B31"/>
    <w:rsid w:val="00884606"/>
    <w:rsid w:val="00885CE1"/>
    <w:rsid w:val="00886C4B"/>
    <w:rsid w:val="00886F7C"/>
    <w:rsid w:val="00891FFE"/>
    <w:rsid w:val="008926CC"/>
    <w:rsid w:val="00894804"/>
    <w:rsid w:val="00895094"/>
    <w:rsid w:val="008960E1"/>
    <w:rsid w:val="00896260"/>
    <w:rsid w:val="00897CA0"/>
    <w:rsid w:val="008A2826"/>
    <w:rsid w:val="008B02A5"/>
    <w:rsid w:val="008B077E"/>
    <w:rsid w:val="008B184B"/>
    <w:rsid w:val="008B1AD2"/>
    <w:rsid w:val="008B2456"/>
    <w:rsid w:val="008B2B55"/>
    <w:rsid w:val="008B375F"/>
    <w:rsid w:val="008B391A"/>
    <w:rsid w:val="008B43DE"/>
    <w:rsid w:val="008B7D8C"/>
    <w:rsid w:val="008C2E8E"/>
    <w:rsid w:val="008C38AB"/>
    <w:rsid w:val="008C3E36"/>
    <w:rsid w:val="008C42DB"/>
    <w:rsid w:val="008C44F0"/>
    <w:rsid w:val="008C49F8"/>
    <w:rsid w:val="008C59AA"/>
    <w:rsid w:val="008C79B4"/>
    <w:rsid w:val="008D1658"/>
    <w:rsid w:val="008D571A"/>
    <w:rsid w:val="008D6AE8"/>
    <w:rsid w:val="008E0DF4"/>
    <w:rsid w:val="008E1A69"/>
    <w:rsid w:val="008E2A52"/>
    <w:rsid w:val="008E39D8"/>
    <w:rsid w:val="008E5FB4"/>
    <w:rsid w:val="008E622E"/>
    <w:rsid w:val="008F4273"/>
    <w:rsid w:val="008F4D06"/>
    <w:rsid w:val="008F60B8"/>
    <w:rsid w:val="00902C3C"/>
    <w:rsid w:val="00902CE5"/>
    <w:rsid w:val="00903C3F"/>
    <w:rsid w:val="00905FF6"/>
    <w:rsid w:val="00906A05"/>
    <w:rsid w:val="00911004"/>
    <w:rsid w:val="009117BD"/>
    <w:rsid w:val="0091220F"/>
    <w:rsid w:val="009131A8"/>
    <w:rsid w:val="00913A65"/>
    <w:rsid w:val="00914AF7"/>
    <w:rsid w:val="00914D4A"/>
    <w:rsid w:val="00916B32"/>
    <w:rsid w:val="00916C38"/>
    <w:rsid w:val="009176FD"/>
    <w:rsid w:val="00917F96"/>
    <w:rsid w:val="00921A87"/>
    <w:rsid w:val="00921F7D"/>
    <w:rsid w:val="00923E62"/>
    <w:rsid w:val="009241CE"/>
    <w:rsid w:val="009305B4"/>
    <w:rsid w:val="00930F01"/>
    <w:rsid w:val="009316ED"/>
    <w:rsid w:val="00932C91"/>
    <w:rsid w:val="0093390F"/>
    <w:rsid w:val="00936064"/>
    <w:rsid w:val="00936113"/>
    <w:rsid w:val="009362D6"/>
    <w:rsid w:val="0093733F"/>
    <w:rsid w:val="00937CB7"/>
    <w:rsid w:val="00941F7F"/>
    <w:rsid w:val="00942495"/>
    <w:rsid w:val="00942E37"/>
    <w:rsid w:val="009432D5"/>
    <w:rsid w:val="009432F7"/>
    <w:rsid w:val="00945D2C"/>
    <w:rsid w:val="009467F1"/>
    <w:rsid w:val="00947648"/>
    <w:rsid w:val="00947806"/>
    <w:rsid w:val="0095477A"/>
    <w:rsid w:val="00954C46"/>
    <w:rsid w:val="009558D3"/>
    <w:rsid w:val="00956340"/>
    <w:rsid w:val="0095691C"/>
    <w:rsid w:val="00960254"/>
    <w:rsid w:val="0096356A"/>
    <w:rsid w:val="00965CA6"/>
    <w:rsid w:val="009661A6"/>
    <w:rsid w:val="00967A5D"/>
    <w:rsid w:val="00971BE8"/>
    <w:rsid w:val="00973600"/>
    <w:rsid w:val="00973FBC"/>
    <w:rsid w:val="009755E0"/>
    <w:rsid w:val="009758E1"/>
    <w:rsid w:val="00977143"/>
    <w:rsid w:val="00982251"/>
    <w:rsid w:val="00984C7D"/>
    <w:rsid w:val="009856E1"/>
    <w:rsid w:val="00991337"/>
    <w:rsid w:val="00991E99"/>
    <w:rsid w:val="00992D39"/>
    <w:rsid w:val="00993A78"/>
    <w:rsid w:val="00995B11"/>
    <w:rsid w:val="00997CE2"/>
    <w:rsid w:val="009A065B"/>
    <w:rsid w:val="009A135B"/>
    <w:rsid w:val="009A1596"/>
    <w:rsid w:val="009A3BBE"/>
    <w:rsid w:val="009A4583"/>
    <w:rsid w:val="009A589E"/>
    <w:rsid w:val="009A7F9A"/>
    <w:rsid w:val="009B016E"/>
    <w:rsid w:val="009B0A6B"/>
    <w:rsid w:val="009B126F"/>
    <w:rsid w:val="009B1E1C"/>
    <w:rsid w:val="009B25D3"/>
    <w:rsid w:val="009B46C1"/>
    <w:rsid w:val="009B74D6"/>
    <w:rsid w:val="009C02B4"/>
    <w:rsid w:val="009C0DCE"/>
    <w:rsid w:val="009C1DE9"/>
    <w:rsid w:val="009C2C0A"/>
    <w:rsid w:val="009C3A63"/>
    <w:rsid w:val="009C6592"/>
    <w:rsid w:val="009C750D"/>
    <w:rsid w:val="009C774E"/>
    <w:rsid w:val="009D011C"/>
    <w:rsid w:val="009D367C"/>
    <w:rsid w:val="009D60CE"/>
    <w:rsid w:val="009D63F2"/>
    <w:rsid w:val="009D6834"/>
    <w:rsid w:val="009D68CD"/>
    <w:rsid w:val="009D7C63"/>
    <w:rsid w:val="009E07B7"/>
    <w:rsid w:val="009E3388"/>
    <w:rsid w:val="009E3A2B"/>
    <w:rsid w:val="009E4954"/>
    <w:rsid w:val="009E4A83"/>
    <w:rsid w:val="009E6451"/>
    <w:rsid w:val="009E6DE6"/>
    <w:rsid w:val="009E7D3B"/>
    <w:rsid w:val="009F06E9"/>
    <w:rsid w:val="009F39F0"/>
    <w:rsid w:val="009F3EB3"/>
    <w:rsid w:val="009F426D"/>
    <w:rsid w:val="009F45CA"/>
    <w:rsid w:val="009F4FCB"/>
    <w:rsid w:val="009F520C"/>
    <w:rsid w:val="009F58E5"/>
    <w:rsid w:val="009F7C6E"/>
    <w:rsid w:val="00A00E71"/>
    <w:rsid w:val="00A01534"/>
    <w:rsid w:val="00A031D0"/>
    <w:rsid w:val="00A03CD2"/>
    <w:rsid w:val="00A0476E"/>
    <w:rsid w:val="00A04A33"/>
    <w:rsid w:val="00A05267"/>
    <w:rsid w:val="00A06286"/>
    <w:rsid w:val="00A11989"/>
    <w:rsid w:val="00A12B4C"/>
    <w:rsid w:val="00A150B8"/>
    <w:rsid w:val="00A15220"/>
    <w:rsid w:val="00A15F19"/>
    <w:rsid w:val="00A17341"/>
    <w:rsid w:val="00A17A17"/>
    <w:rsid w:val="00A204EA"/>
    <w:rsid w:val="00A20583"/>
    <w:rsid w:val="00A23804"/>
    <w:rsid w:val="00A27BEB"/>
    <w:rsid w:val="00A30043"/>
    <w:rsid w:val="00A351C8"/>
    <w:rsid w:val="00A35391"/>
    <w:rsid w:val="00A36324"/>
    <w:rsid w:val="00A371B9"/>
    <w:rsid w:val="00A37D98"/>
    <w:rsid w:val="00A37E7E"/>
    <w:rsid w:val="00A40E9A"/>
    <w:rsid w:val="00A43000"/>
    <w:rsid w:val="00A45D86"/>
    <w:rsid w:val="00A46724"/>
    <w:rsid w:val="00A469B5"/>
    <w:rsid w:val="00A50604"/>
    <w:rsid w:val="00A50B8B"/>
    <w:rsid w:val="00A510C9"/>
    <w:rsid w:val="00A51AFE"/>
    <w:rsid w:val="00A51C5F"/>
    <w:rsid w:val="00A52F64"/>
    <w:rsid w:val="00A53802"/>
    <w:rsid w:val="00A53BC7"/>
    <w:rsid w:val="00A53F4C"/>
    <w:rsid w:val="00A54020"/>
    <w:rsid w:val="00A55B40"/>
    <w:rsid w:val="00A55F23"/>
    <w:rsid w:val="00A6137C"/>
    <w:rsid w:val="00A6176B"/>
    <w:rsid w:val="00A62CB0"/>
    <w:rsid w:val="00A64E72"/>
    <w:rsid w:val="00A7003F"/>
    <w:rsid w:val="00A705B0"/>
    <w:rsid w:val="00A70EAA"/>
    <w:rsid w:val="00A7159E"/>
    <w:rsid w:val="00A73EA7"/>
    <w:rsid w:val="00A74DC3"/>
    <w:rsid w:val="00A77270"/>
    <w:rsid w:val="00A803DE"/>
    <w:rsid w:val="00A806E8"/>
    <w:rsid w:val="00A807A6"/>
    <w:rsid w:val="00A809BA"/>
    <w:rsid w:val="00A824D4"/>
    <w:rsid w:val="00A82760"/>
    <w:rsid w:val="00A832EF"/>
    <w:rsid w:val="00A833C3"/>
    <w:rsid w:val="00A83F21"/>
    <w:rsid w:val="00A847B7"/>
    <w:rsid w:val="00A8493B"/>
    <w:rsid w:val="00A85D9E"/>
    <w:rsid w:val="00A860C4"/>
    <w:rsid w:val="00A87BA7"/>
    <w:rsid w:val="00A90CDE"/>
    <w:rsid w:val="00A93013"/>
    <w:rsid w:val="00A93068"/>
    <w:rsid w:val="00A94962"/>
    <w:rsid w:val="00A94F4F"/>
    <w:rsid w:val="00A95173"/>
    <w:rsid w:val="00A95E0A"/>
    <w:rsid w:val="00A96575"/>
    <w:rsid w:val="00A96580"/>
    <w:rsid w:val="00A967EF"/>
    <w:rsid w:val="00A97275"/>
    <w:rsid w:val="00AA070E"/>
    <w:rsid w:val="00AA1868"/>
    <w:rsid w:val="00AA2170"/>
    <w:rsid w:val="00AA261E"/>
    <w:rsid w:val="00AA423B"/>
    <w:rsid w:val="00AA459F"/>
    <w:rsid w:val="00AA4EE4"/>
    <w:rsid w:val="00AA723F"/>
    <w:rsid w:val="00AA7A63"/>
    <w:rsid w:val="00AB1F30"/>
    <w:rsid w:val="00AB3166"/>
    <w:rsid w:val="00AB3C54"/>
    <w:rsid w:val="00AB5677"/>
    <w:rsid w:val="00AB76E1"/>
    <w:rsid w:val="00AC02E4"/>
    <w:rsid w:val="00AC0726"/>
    <w:rsid w:val="00AC0E19"/>
    <w:rsid w:val="00AC14B8"/>
    <w:rsid w:val="00AC24C1"/>
    <w:rsid w:val="00AC4D91"/>
    <w:rsid w:val="00AC5F71"/>
    <w:rsid w:val="00AD00EB"/>
    <w:rsid w:val="00AD0A73"/>
    <w:rsid w:val="00AD0EB0"/>
    <w:rsid w:val="00AD3076"/>
    <w:rsid w:val="00AD35AA"/>
    <w:rsid w:val="00AD3D65"/>
    <w:rsid w:val="00AD51C0"/>
    <w:rsid w:val="00AD6011"/>
    <w:rsid w:val="00AD618A"/>
    <w:rsid w:val="00AD65E2"/>
    <w:rsid w:val="00AD6D24"/>
    <w:rsid w:val="00AD758B"/>
    <w:rsid w:val="00AE0A38"/>
    <w:rsid w:val="00AE138B"/>
    <w:rsid w:val="00AE305A"/>
    <w:rsid w:val="00AE3AA1"/>
    <w:rsid w:val="00AE5A70"/>
    <w:rsid w:val="00AE643C"/>
    <w:rsid w:val="00AE753C"/>
    <w:rsid w:val="00AF047F"/>
    <w:rsid w:val="00AF1E40"/>
    <w:rsid w:val="00AF20B3"/>
    <w:rsid w:val="00AF28D5"/>
    <w:rsid w:val="00AF3D55"/>
    <w:rsid w:val="00AF3E60"/>
    <w:rsid w:val="00AF56BB"/>
    <w:rsid w:val="00B01941"/>
    <w:rsid w:val="00B021E8"/>
    <w:rsid w:val="00B022D8"/>
    <w:rsid w:val="00B0234F"/>
    <w:rsid w:val="00B02C3B"/>
    <w:rsid w:val="00B03CB9"/>
    <w:rsid w:val="00B0443C"/>
    <w:rsid w:val="00B05A29"/>
    <w:rsid w:val="00B103F0"/>
    <w:rsid w:val="00B13D1F"/>
    <w:rsid w:val="00B1619B"/>
    <w:rsid w:val="00B16EAF"/>
    <w:rsid w:val="00B227B6"/>
    <w:rsid w:val="00B22C11"/>
    <w:rsid w:val="00B23A3D"/>
    <w:rsid w:val="00B267F9"/>
    <w:rsid w:val="00B277E2"/>
    <w:rsid w:val="00B30BFB"/>
    <w:rsid w:val="00B31021"/>
    <w:rsid w:val="00B31F57"/>
    <w:rsid w:val="00B31FC0"/>
    <w:rsid w:val="00B32C4A"/>
    <w:rsid w:val="00B3304C"/>
    <w:rsid w:val="00B338B4"/>
    <w:rsid w:val="00B3441E"/>
    <w:rsid w:val="00B34773"/>
    <w:rsid w:val="00B35E8C"/>
    <w:rsid w:val="00B36D70"/>
    <w:rsid w:val="00B40B93"/>
    <w:rsid w:val="00B41A9F"/>
    <w:rsid w:val="00B4335F"/>
    <w:rsid w:val="00B43670"/>
    <w:rsid w:val="00B438D4"/>
    <w:rsid w:val="00B43B19"/>
    <w:rsid w:val="00B44079"/>
    <w:rsid w:val="00B500D8"/>
    <w:rsid w:val="00B507E3"/>
    <w:rsid w:val="00B50C3B"/>
    <w:rsid w:val="00B521EE"/>
    <w:rsid w:val="00B52461"/>
    <w:rsid w:val="00B52843"/>
    <w:rsid w:val="00B554E6"/>
    <w:rsid w:val="00B577E7"/>
    <w:rsid w:val="00B60E79"/>
    <w:rsid w:val="00B63497"/>
    <w:rsid w:val="00B63BEA"/>
    <w:rsid w:val="00B63D89"/>
    <w:rsid w:val="00B6451C"/>
    <w:rsid w:val="00B64CEE"/>
    <w:rsid w:val="00B6507D"/>
    <w:rsid w:val="00B705A0"/>
    <w:rsid w:val="00B714B2"/>
    <w:rsid w:val="00B73E1D"/>
    <w:rsid w:val="00B755BF"/>
    <w:rsid w:val="00B759B1"/>
    <w:rsid w:val="00B76B67"/>
    <w:rsid w:val="00B77183"/>
    <w:rsid w:val="00B81026"/>
    <w:rsid w:val="00B8120F"/>
    <w:rsid w:val="00B81782"/>
    <w:rsid w:val="00B82484"/>
    <w:rsid w:val="00B824DD"/>
    <w:rsid w:val="00B830ED"/>
    <w:rsid w:val="00B847A8"/>
    <w:rsid w:val="00B856EF"/>
    <w:rsid w:val="00B85DBD"/>
    <w:rsid w:val="00B873E0"/>
    <w:rsid w:val="00B90F6B"/>
    <w:rsid w:val="00B916F1"/>
    <w:rsid w:val="00B91B42"/>
    <w:rsid w:val="00B93D9A"/>
    <w:rsid w:val="00B94835"/>
    <w:rsid w:val="00B969F4"/>
    <w:rsid w:val="00BA036A"/>
    <w:rsid w:val="00BA2862"/>
    <w:rsid w:val="00BA2A1F"/>
    <w:rsid w:val="00BA2CB7"/>
    <w:rsid w:val="00BA3356"/>
    <w:rsid w:val="00BA371A"/>
    <w:rsid w:val="00BA3D90"/>
    <w:rsid w:val="00BA59E7"/>
    <w:rsid w:val="00BA6AB2"/>
    <w:rsid w:val="00BB1657"/>
    <w:rsid w:val="00BB1AB6"/>
    <w:rsid w:val="00BB2121"/>
    <w:rsid w:val="00BB21D8"/>
    <w:rsid w:val="00BB2C2C"/>
    <w:rsid w:val="00BB387F"/>
    <w:rsid w:val="00BB4A16"/>
    <w:rsid w:val="00BB59B3"/>
    <w:rsid w:val="00BB5AEE"/>
    <w:rsid w:val="00BB6C00"/>
    <w:rsid w:val="00BB764B"/>
    <w:rsid w:val="00BC0346"/>
    <w:rsid w:val="00BC21B1"/>
    <w:rsid w:val="00BC2435"/>
    <w:rsid w:val="00BC34E4"/>
    <w:rsid w:val="00BC4277"/>
    <w:rsid w:val="00BC4F85"/>
    <w:rsid w:val="00BC61D2"/>
    <w:rsid w:val="00BD1545"/>
    <w:rsid w:val="00BD3730"/>
    <w:rsid w:val="00BD4626"/>
    <w:rsid w:val="00BD622F"/>
    <w:rsid w:val="00BD658F"/>
    <w:rsid w:val="00BE125D"/>
    <w:rsid w:val="00BE2BF7"/>
    <w:rsid w:val="00BE2EF2"/>
    <w:rsid w:val="00BE3AD7"/>
    <w:rsid w:val="00BE4067"/>
    <w:rsid w:val="00BE5000"/>
    <w:rsid w:val="00BE7184"/>
    <w:rsid w:val="00BE7922"/>
    <w:rsid w:val="00BF2795"/>
    <w:rsid w:val="00BF7E6A"/>
    <w:rsid w:val="00C004D1"/>
    <w:rsid w:val="00C00E6F"/>
    <w:rsid w:val="00C01CE5"/>
    <w:rsid w:val="00C02B78"/>
    <w:rsid w:val="00C03A89"/>
    <w:rsid w:val="00C050A1"/>
    <w:rsid w:val="00C060CB"/>
    <w:rsid w:val="00C0776E"/>
    <w:rsid w:val="00C0799B"/>
    <w:rsid w:val="00C10631"/>
    <w:rsid w:val="00C1170B"/>
    <w:rsid w:val="00C157E5"/>
    <w:rsid w:val="00C158CF"/>
    <w:rsid w:val="00C15FA2"/>
    <w:rsid w:val="00C16795"/>
    <w:rsid w:val="00C17B1D"/>
    <w:rsid w:val="00C20961"/>
    <w:rsid w:val="00C214C0"/>
    <w:rsid w:val="00C21F88"/>
    <w:rsid w:val="00C243D3"/>
    <w:rsid w:val="00C268A2"/>
    <w:rsid w:val="00C319C0"/>
    <w:rsid w:val="00C32038"/>
    <w:rsid w:val="00C323D7"/>
    <w:rsid w:val="00C3251D"/>
    <w:rsid w:val="00C3401B"/>
    <w:rsid w:val="00C349E7"/>
    <w:rsid w:val="00C34E9E"/>
    <w:rsid w:val="00C36EB7"/>
    <w:rsid w:val="00C372E4"/>
    <w:rsid w:val="00C3795F"/>
    <w:rsid w:val="00C37F32"/>
    <w:rsid w:val="00C40468"/>
    <w:rsid w:val="00C416D5"/>
    <w:rsid w:val="00C42924"/>
    <w:rsid w:val="00C43D5A"/>
    <w:rsid w:val="00C44C05"/>
    <w:rsid w:val="00C46395"/>
    <w:rsid w:val="00C46BC5"/>
    <w:rsid w:val="00C46F8A"/>
    <w:rsid w:val="00C50A3B"/>
    <w:rsid w:val="00C512C2"/>
    <w:rsid w:val="00C51D33"/>
    <w:rsid w:val="00C52BD8"/>
    <w:rsid w:val="00C53768"/>
    <w:rsid w:val="00C53811"/>
    <w:rsid w:val="00C5581D"/>
    <w:rsid w:val="00C56842"/>
    <w:rsid w:val="00C603FB"/>
    <w:rsid w:val="00C6104A"/>
    <w:rsid w:val="00C61BE2"/>
    <w:rsid w:val="00C62981"/>
    <w:rsid w:val="00C65AAB"/>
    <w:rsid w:val="00C66287"/>
    <w:rsid w:val="00C670EF"/>
    <w:rsid w:val="00C719E8"/>
    <w:rsid w:val="00C71A80"/>
    <w:rsid w:val="00C71B03"/>
    <w:rsid w:val="00C7203D"/>
    <w:rsid w:val="00C72DA6"/>
    <w:rsid w:val="00C7332D"/>
    <w:rsid w:val="00C7556C"/>
    <w:rsid w:val="00C765F5"/>
    <w:rsid w:val="00C77773"/>
    <w:rsid w:val="00C77BA6"/>
    <w:rsid w:val="00C80BD9"/>
    <w:rsid w:val="00C80C81"/>
    <w:rsid w:val="00C8129B"/>
    <w:rsid w:val="00C82A4D"/>
    <w:rsid w:val="00C82B2E"/>
    <w:rsid w:val="00C83812"/>
    <w:rsid w:val="00C83A51"/>
    <w:rsid w:val="00C84994"/>
    <w:rsid w:val="00C85976"/>
    <w:rsid w:val="00C86D7C"/>
    <w:rsid w:val="00C870B0"/>
    <w:rsid w:val="00C87F74"/>
    <w:rsid w:val="00C90ACA"/>
    <w:rsid w:val="00C93326"/>
    <w:rsid w:val="00C9577E"/>
    <w:rsid w:val="00C968C0"/>
    <w:rsid w:val="00CA13A4"/>
    <w:rsid w:val="00CA2714"/>
    <w:rsid w:val="00CA3278"/>
    <w:rsid w:val="00CA3FF2"/>
    <w:rsid w:val="00CA41C5"/>
    <w:rsid w:val="00CA4A2C"/>
    <w:rsid w:val="00CA4D32"/>
    <w:rsid w:val="00CA5274"/>
    <w:rsid w:val="00CA558B"/>
    <w:rsid w:val="00CA7EDB"/>
    <w:rsid w:val="00CB05C7"/>
    <w:rsid w:val="00CB3D78"/>
    <w:rsid w:val="00CB459D"/>
    <w:rsid w:val="00CB565E"/>
    <w:rsid w:val="00CB5F1E"/>
    <w:rsid w:val="00CB66D2"/>
    <w:rsid w:val="00CB799E"/>
    <w:rsid w:val="00CC1964"/>
    <w:rsid w:val="00CC1F5A"/>
    <w:rsid w:val="00CC2CA6"/>
    <w:rsid w:val="00CC349F"/>
    <w:rsid w:val="00CD0065"/>
    <w:rsid w:val="00CD1477"/>
    <w:rsid w:val="00CD194B"/>
    <w:rsid w:val="00CD1EA6"/>
    <w:rsid w:val="00CD312F"/>
    <w:rsid w:val="00CD3AB9"/>
    <w:rsid w:val="00CD7772"/>
    <w:rsid w:val="00CE0A2D"/>
    <w:rsid w:val="00CE1320"/>
    <w:rsid w:val="00CE404B"/>
    <w:rsid w:val="00CE4651"/>
    <w:rsid w:val="00CE59CA"/>
    <w:rsid w:val="00CE6C4F"/>
    <w:rsid w:val="00CF2BEF"/>
    <w:rsid w:val="00CF2E22"/>
    <w:rsid w:val="00CF3397"/>
    <w:rsid w:val="00CF378A"/>
    <w:rsid w:val="00CF4983"/>
    <w:rsid w:val="00CF5195"/>
    <w:rsid w:val="00CF59E6"/>
    <w:rsid w:val="00CF6A26"/>
    <w:rsid w:val="00CF6E9D"/>
    <w:rsid w:val="00D0177E"/>
    <w:rsid w:val="00D01AFD"/>
    <w:rsid w:val="00D0222C"/>
    <w:rsid w:val="00D03FC8"/>
    <w:rsid w:val="00D05037"/>
    <w:rsid w:val="00D05086"/>
    <w:rsid w:val="00D051CF"/>
    <w:rsid w:val="00D05C3B"/>
    <w:rsid w:val="00D06886"/>
    <w:rsid w:val="00D0695C"/>
    <w:rsid w:val="00D07C95"/>
    <w:rsid w:val="00D10A14"/>
    <w:rsid w:val="00D1264E"/>
    <w:rsid w:val="00D13F7D"/>
    <w:rsid w:val="00D1403E"/>
    <w:rsid w:val="00D14B7A"/>
    <w:rsid w:val="00D14F85"/>
    <w:rsid w:val="00D21578"/>
    <w:rsid w:val="00D21751"/>
    <w:rsid w:val="00D22074"/>
    <w:rsid w:val="00D22C95"/>
    <w:rsid w:val="00D25B3E"/>
    <w:rsid w:val="00D2707C"/>
    <w:rsid w:val="00D2771D"/>
    <w:rsid w:val="00D30F58"/>
    <w:rsid w:val="00D31191"/>
    <w:rsid w:val="00D31579"/>
    <w:rsid w:val="00D319A0"/>
    <w:rsid w:val="00D319AA"/>
    <w:rsid w:val="00D320D6"/>
    <w:rsid w:val="00D325A0"/>
    <w:rsid w:val="00D33A0A"/>
    <w:rsid w:val="00D35595"/>
    <w:rsid w:val="00D41C4E"/>
    <w:rsid w:val="00D43A68"/>
    <w:rsid w:val="00D461C6"/>
    <w:rsid w:val="00D46ACB"/>
    <w:rsid w:val="00D50F84"/>
    <w:rsid w:val="00D53918"/>
    <w:rsid w:val="00D53A5B"/>
    <w:rsid w:val="00D54BBD"/>
    <w:rsid w:val="00D55690"/>
    <w:rsid w:val="00D55FB9"/>
    <w:rsid w:val="00D57740"/>
    <w:rsid w:val="00D60C27"/>
    <w:rsid w:val="00D60D1D"/>
    <w:rsid w:val="00D6359C"/>
    <w:rsid w:val="00D64FC0"/>
    <w:rsid w:val="00D655AD"/>
    <w:rsid w:val="00D66918"/>
    <w:rsid w:val="00D703F1"/>
    <w:rsid w:val="00D71296"/>
    <w:rsid w:val="00D71937"/>
    <w:rsid w:val="00D721A5"/>
    <w:rsid w:val="00D7306C"/>
    <w:rsid w:val="00D73C49"/>
    <w:rsid w:val="00D73E8F"/>
    <w:rsid w:val="00D73FD5"/>
    <w:rsid w:val="00D750B2"/>
    <w:rsid w:val="00D778B5"/>
    <w:rsid w:val="00D77A16"/>
    <w:rsid w:val="00D80899"/>
    <w:rsid w:val="00D85860"/>
    <w:rsid w:val="00D862ED"/>
    <w:rsid w:val="00D8781C"/>
    <w:rsid w:val="00D90EAB"/>
    <w:rsid w:val="00D90EB9"/>
    <w:rsid w:val="00D953E6"/>
    <w:rsid w:val="00D95766"/>
    <w:rsid w:val="00D965D4"/>
    <w:rsid w:val="00D97FE9"/>
    <w:rsid w:val="00DA1DF3"/>
    <w:rsid w:val="00DA263E"/>
    <w:rsid w:val="00DA2AB2"/>
    <w:rsid w:val="00DA2E41"/>
    <w:rsid w:val="00DA6016"/>
    <w:rsid w:val="00DB00FB"/>
    <w:rsid w:val="00DB04FF"/>
    <w:rsid w:val="00DB172E"/>
    <w:rsid w:val="00DB1C44"/>
    <w:rsid w:val="00DB1FC1"/>
    <w:rsid w:val="00DB205C"/>
    <w:rsid w:val="00DB26CD"/>
    <w:rsid w:val="00DB4DE8"/>
    <w:rsid w:val="00DB5153"/>
    <w:rsid w:val="00DB69FD"/>
    <w:rsid w:val="00DB7716"/>
    <w:rsid w:val="00DC54BF"/>
    <w:rsid w:val="00DC54E3"/>
    <w:rsid w:val="00DC5BF1"/>
    <w:rsid w:val="00DC7805"/>
    <w:rsid w:val="00DD0D1E"/>
    <w:rsid w:val="00DD2211"/>
    <w:rsid w:val="00DD2870"/>
    <w:rsid w:val="00DD2BB8"/>
    <w:rsid w:val="00DD40C2"/>
    <w:rsid w:val="00DD581F"/>
    <w:rsid w:val="00DD6406"/>
    <w:rsid w:val="00DD6DAE"/>
    <w:rsid w:val="00DD7212"/>
    <w:rsid w:val="00DE004F"/>
    <w:rsid w:val="00DE01C1"/>
    <w:rsid w:val="00DE0910"/>
    <w:rsid w:val="00DE09C9"/>
    <w:rsid w:val="00DE2036"/>
    <w:rsid w:val="00DE2509"/>
    <w:rsid w:val="00DE2C5F"/>
    <w:rsid w:val="00DE32B0"/>
    <w:rsid w:val="00DE3B29"/>
    <w:rsid w:val="00DE3E04"/>
    <w:rsid w:val="00DE44BA"/>
    <w:rsid w:val="00DF0A89"/>
    <w:rsid w:val="00DF199D"/>
    <w:rsid w:val="00DF3728"/>
    <w:rsid w:val="00DF6199"/>
    <w:rsid w:val="00DF7095"/>
    <w:rsid w:val="00E004BF"/>
    <w:rsid w:val="00E00B1E"/>
    <w:rsid w:val="00E037DB"/>
    <w:rsid w:val="00E05284"/>
    <w:rsid w:val="00E05B34"/>
    <w:rsid w:val="00E064DB"/>
    <w:rsid w:val="00E07982"/>
    <w:rsid w:val="00E14761"/>
    <w:rsid w:val="00E14AB8"/>
    <w:rsid w:val="00E17994"/>
    <w:rsid w:val="00E20C31"/>
    <w:rsid w:val="00E21E83"/>
    <w:rsid w:val="00E2231A"/>
    <w:rsid w:val="00E2633D"/>
    <w:rsid w:val="00E318E9"/>
    <w:rsid w:val="00E31A65"/>
    <w:rsid w:val="00E320B4"/>
    <w:rsid w:val="00E33A2F"/>
    <w:rsid w:val="00E369E1"/>
    <w:rsid w:val="00E36CFF"/>
    <w:rsid w:val="00E4275B"/>
    <w:rsid w:val="00E42872"/>
    <w:rsid w:val="00E42EC7"/>
    <w:rsid w:val="00E445EA"/>
    <w:rsid w:val="00E46173"/>
    <w:rsid w:val="00E50464"/>
    <w:rsid w:val="00E50952"/>
    <w:rsid w:val="00E50BDC"/>
    <w:rsid w:val="00E51655"/>
    <w:rsid w:val="00E516C3"/>
    <w:rsid w:val="00E52539"/>
    <w:rsid w:val="00E527FE"/>
    <w:rsid w:val="00E53E9B"/>
    <w:rsid w:val="00E5484C"/>
    <w:rsid w:val="00E54DF1"/>
    <w:rsid w:val="00E620F6"/>
    <w:rsid w:val="00E621F8"/>
    <w:rsid w:val="00E62B92"/>
    <w:rsid w:val="00E63C61"/>
    <w:rsid w:val="00E64199"/>
    <w:rsid w:val="00E64754"/>
    <w:rsid w:val="00E65982"/>
    <w:rsid w:val="00E665A0"/>
    <w:rsid w:val="00E665E7"/>
    <w:rsid w:val="00E70BB7"/>
    <w:rsid w:val="00E712F0"/>
    <w:rsid w:val="00E720DA"/>
    <w:rsid w:val="00E80E42"/>
    <w:rsid w:val="00E82F5D"/>
    <w:rsid w:val="00E8354E"/>
    <w:rsid w:val="00E83B3A"/>
    <w:rsid w:val="00E84294"/>
    <w:rsid w:val="00E84FFC"/>
    <w:rsid w:val="00E8746D"/>
    <w:rsid w:val="00E90007"/>
    <w:rsid w:val="00E9124F"/>
    <w:rsid w:val="00E941E1"/>
    <w:rsid w:val="00E94F0D"/>
    <w:rsid w:val="00E95D8D"/>
    <w:rsid w:val="00E95E86"/>
    <w:rsid w:val="00E95F82"/>
    <w:rsid w:val="00E976F2"/>
    <w:rsid w:val="00E97C99"/>
    <w:rsid w:val="00E97D50"/>
    <w:rsid w:val="00EA15E0"/>
    <w:rsid w:val="00EA5970"/>
    <w:rsid w:val="00EA5EFD"/>
    <w:rsid w:val="00EB0585"/>
    <w:rsid w:val="00EB4786"/>
    <w:rsid w:val="00EB53F5"/>
    <w:rsid w:val="00EB5B80"/>
    <w:rsid w:val="00EB5EA4"/>
    <w:rsid w:val="00EB7643"/>
    <w:rsid w:val="00EB7B03"/>
    <w:rsid w:val="00EC046A"/>
    <w:rsid w:val="00EC0525"/>
    <w:rsid w:val="00EC39BA"/>
    <w:rsid w:val="00EC4325"/>
    <w:rsid w:val="00EC6683"/>
    <w:rsid w:val="00ED2281"/>
    <w:rsid w:val="00ED3470"/>
    <w:rsid w:val="00ED470B"/>
    <w:rsid w:val="00ED50F0"/>
    <w:rsid w:val="00EE0316"/>
    <w:rsid w:val="00EE1153"/>
    <w:rsid w:val="00EE1750"/>
    <w:rsid w:val="00EE18C9"/>
    <w:rsid w:val="00EE212B"/>
    <w:rsid w:val="00EE2415"/>
    <w:rsid w:val="00EE29EB"/>
    <w:rsid w:val="00EE38DF"/>
    <w:rsid w:val="00EE46F0"/>
    <w:rsid w:val="00EE7673"/>
    <w:rsid w:val="00EF1268"/>
    <w:rsid w:val="00EF2338"/>
    <w:rsid w:val="00EF283B"/>
    <w:rsid w:val="00EF315A"/>
    <w:rsid w:val="00EF49F6"/>
    <w:rsid w:val="00EF4FDB"/>
    <w:rsid w:val="00EF5513"/>
    <w:rsid w:val="00EF563B"/>
    <w:rsid w:val="00EF6414"/>
    <w:rsid w:val="00F00ED6"/>
    <w:rsid w:val="00F04535"/>
    <w:rsid w:val="00F05682"/>
    <w:rsid w:val="00F057A5"/>
    <w:rsid w:val="00F13B2D"/>
    <w:rsid w:val="00F14921"/>
    <w:rsid w:val="00F14B19"/>
    <w:rsid w:val="00F15296"/>
    <w:rsid w:val="00F17ABB"/>
    <w:rsid w:val="00F20E41"/>
    <w:rsid w:val="00F25B43"/>
    <w:rsid w:val="00F26FAE"/>
    <w:rsid w:val="00F27D07"/>
    <w:rsid w:val="00F35BBB"/>
    <w:rsid w:val="00F36900"/>
    <w:rsid w:val="00F418F1"/>
    <w:rsid w:val="00F44A7D"/>
    <w:rsid w:val="00F45867"/>
    <w:rsid w:val="00F45B5F"/>
    <w:rsid w:val="00F462D9"/>
    <w:rsid w:val="00F51442"/>
    <w:rsid w:val="00F52F68"/>
    <w:rsid w:val="00F5383F"/>
    <w:rsid w:val="00F54ADC"/>
    <w:rsid w:val="00F56B0C"/>
    <w:rsid w:val="00F56DB6"/>
    <w:rsid w:val="00F57451"/>
    <w:rsid w:val="00F57D88"/>
    <w:rsid w:val="00F6061F"/>
    <w:rsid w:val="00F61289"/>
    <w:rsid w:val="00F61E2C"/>
    <w:rsid w:val="00F6211F"/>
    <w:rsid w:val="00F62903"/>
    <w:rsid w:val="00F62D98"/>
    <w:rsid w:val="00F6423F"/>
    <w:rsid w:val="00F650EE"/>
    <w:rsid w:val="00F66973"/>
    <w:rsid w:val="00F701E9"/>
    <w:rsid w:val="00F72062"/>
    <w:rsid w:val="00F7273C"/>
    <w:rsid w:val="00F729ED"/>
    <w:rsid w:val="00F7317E"/>
    <w:rsid w:val="00F74824"/>
    <w:rsid w:val="00F752FF"/>
    <w:rsid w:val="00F76AEB"/>
    <w:rsid w:val="00F76FD9"/>
    <w:rsid w:val="00F77582"/>
    <w:rsid w:val="00F77731"/>
    <w:rsid w:val="00F77A62"/>
    <w:rsid w:val="00F77D08"/>
    <w:rsid w:val="00F8204C"/>
    <w:rsid w:val="00F82570"/>
    <w:rsid w:val="00F829BA"/>
    <w:rsid w:val="00F82EE7"/>
    <w:rsid w:val="00F82FD3"/>
    <w:rsid w:val="00F831BB"/>
    <w:rsid w:val="00F834EE"/>
    <w:rsid w:val="00F83A3F"/>
    <w:rsid w:val="00F84E92"/>
    <w:rsid w:val="00F873E5"/>
    <w:rsid w:val="00F914D1"/>
    <w:rsid w:val="00F92524"/>
    <w:rsid w:val="00F9252A"/>
    <w:rsid w:val="00F936A8"/>
    <w:rsid w:val="00F93729"/>
    <w:rsid w:val="00F95658"/>
    <w:rsid w:val="00F9575A"/>
    <w:rsid w:val="00F95900"/>
    <w:rsid w:val="00F9674A"/>
    <w:rsid w:val="00F9684F"/>
    <w:rsid w:val="00FA057D"/>
    <w:rsid w:val="00FA0E40"/>
    <w:rsid w:val="00FA2E4F"/>
    <w:rsid w:val="00FA3438"/>
    <w:rsid w:val="00FA4E10"/>
    <w:rsid w:val="00FA5A3C"/>
    <w:rsid w:val="00FA662C"/>
    <w:rsid w:val="00FA6D47"/>
    <w:rsid w:val="00FB04DF"/>
    <w:rsid w:val="00FB1434"/>
    <w:rsid w:val="00FB373B"/>
    <w:rsid w:val="00FB553F"/>
    <w:rsid w:val="00FC0CC2"/>
    <w:rsid w:val="00FC2299"/>
    <w:rsid w:val="00FC5483"/>
    <w:rsid w:val="00FC595A"/>
    <w:rsid w:val="00FC5DDC"/>
    <w:rsid w:val="00FD0291"/>
    <w:rsid w:val="00FD1610"/>
    <w:rsid w:val="00FD1E95"/>
    <w:rsid w:val="00FD3915"/>
    <w:rsid w:val="00FD408D"/>
    <w:rsid w:val="00FD6C7C"/>
    <w:rsid w:val="00FD6D8A"/>
    <w:rsid w:val="00FE0049"/>
    <w:rsid w:val="00FE1B12"/>
    <w:rsid w:val="00FE2C19"/>
    <w:rsid w:val="00FE34AB"/>
    <w:rsid w:val="00FE3A83"/>
    <w:rsid w:val="00FE452C"/>
    <w:rsid w:val="00FF0432"/>
    <w:rsid w:val="00FF0BDB"/>
    <w:rsid w:val="00FF1434"/>
    <w:rsid w:val="00FF1AFF"/>
    <w:rsid w:val="00FF28BA"/>
    <w:rsid w:val="00FF4858"/>
    <w:rsid w:val="00FF5C32"/>
    <w:rsid w:val="00FF6010"/>
    <w:rsid w:val="00FF603C"/>
    <w:rsid w:val="017E5CF1"/>
    <w:rsid w:val="01CB406B"/>
    <w:rsid w:val="01D1CC30"/>
    <w:rsid w:val="021BED23"/>
    <w:rsid w:val="0251A179"/>
    <w:rsid w:val="04291B1C"/>
    <w:rsid w:val="050313FE"/>
    <w:rsid w:val="07925450"/>
    <w:rsid w:val="07E61691"/>
    <w:rsid w:val="08F07130"/>
    <w:rsid w:val="09F8946D"/>
    <w:rsid w:val="0A00D438"/>
    <w:rsid w:val="0B46D5B0"/>
    <w:rsid w:val="0B4C486C"/>
    <w:rsid w:val="0BE449F3"/>
    <w:rsid w:val="0C1F284D"/>
    <w:rsid w:val="0CED75A2"/>
    <w:rsid w:val="0D4CBDD2"/>
    <w:rsid w:val="0E704940"/>
    <w:rsid w:val="0EC842EE"/>
    <w:rsid w:val="0EDB8652"/>
    <w:rsid w:val="0EF250CF"/>
    <w:rsid w:val="0F6A112B"/>
    <w:rsid w:val="107E6057"/>
    <w:rsid w:val="10BD17EB"/>
    <w:rsid w:val="12A6FAB6"/>
    <w:rsid w:val="131E4BFC"/>
    <w:rsid w:val="14166F49"/>
    <w:rsid w:val="146DF408"/>
    <w:rsid w:val="1551539B"/>
    <w:rsid w:val="16B4EB88"/>
    <w:rsid w:val="19A5EB94"/>
    <w:rsid w:val="19D44AD7"/>
    <w:rsid w:val="1A6CB105"/>
    <w:rsid w:val="1A8F31EA"/>
    <w:rsid w:val="1B4F3826"/>
    <w:rsid w:val="1C351A41"/>
    <w:rsid w:val="1C7F0863"/>
    <w:rsid w:val="1CFD4078"/>
    <w:rsid w:val="1DB8BE64"/>
    <w:rsid w:val="1E490536"/>
    <w:rsid w:val="1EB5055A"/>
    <w:rsid w:val="1F10F997"/>
    <w:rsid w:val="1F8223BF"/>
    <w:rsid w:val="1F921659"/>
    <w:rsid w:val="20E24B7D"/>
    <w:rsid w:val="21C6CBD7"/>
    <w:rsid w:val="23B70120"/>
    <w:rsid w:val="2456C3D2"/>
    <w:rsid w:val="2523E237"/>
    <w:rsid w:val="27421892"/>
    <w:rsid w:val="27A55FAE"/>
    <w:rsid w:val="2898BF33"/>
    <w:rsid w:val="29491D95"/>
    <w:rsid w:val="29937292"/>
    <w:rsid w:val="2A52A512"/>
    <w:rsid w:val="2A8A4154"/>
    <w:rsid w:val="2BC27CE9"/>
    <w:rsid w:val="2C48E02B"/>
    <w:rsid w:val="3142F5DC"/>
    <w:rsid w:val="327588A0"/>
    <w:rsid w:val="33C3AB3E"/>
    <w:rsid w:val="342EAF43"/>
    <w:rsid w:val="3467028E"/>
    <w:rsid w:val="34BFF234"/>
    <w:rsid w:val="3512C9FB"/>
    <w:rsid w:val="35220C94"/>
    <w:rsid w:val="355985BD"/>
    <w:rsid w:val="378730E3"/>
    <w:rsid w:val="381ECEFC"/>
    <w:rsid w:val="3824C349"/>
    <w:rsid w:val="3888A411"/>
    <w:rsid w:val="38C3E712"/>
    <w:rsid w:val="390B0A4F"/>
    <w:rsid w:val="3910E7C9"/>
    <w:rsid w:val="3A045BA9"/>
    <w:rsid w:val="3A5F859D"/>
    <w:rsid w:val="3B9B6406"/>
    <w:rsid w:val="3E302405"/>
    <w:rsid w:val="3E6CC8C7"/>
    <w:rsid w:val="3F85370F"/>
    <w:rsid w:val="42630F9E"/>
    <w:rsid w:val="44E6DAAA"/>
    <w:rsid w:val="44ED134C"/>
    <w:rsid w:val="45E85BEF"/>
    <w:rsid w:val="468556DD"/>
    <w:rsid w:val="46D29FF9"/>
    <w:rsid w:val="47842C50"/>
    <w:rsid w:val="4839EAF4"/>
    <w:rsid w:val="483F799F"/>
    <w:rsid w:val="49EC5301"/>
    <w:rsid w:val="4A02215F"/>
    <w:rsid w:val="4A46B2AC"/>
    <w:rsid w:val="4A73E2FF"/>
    <w:rsid w:val="4A79BC48"/>
    <w:rsid w:val="4ABFDC73"/>
    <w:rsid w:val="4B2BCA7E"/>
    <w:rsid w:val="4B5AC139"/>
    <w:rsid w:val="4BC430AC"/>
    <w:rsid w:val="4BF711CA"/>
    <w:rsid w:val="4F9AF632"/>
    <w:rsid w:val="50340BC7"/>
    <w:rsid w:val="509EF5A9"/>
    <w:rsid w:val="50ABDD35"/>
    <w:rsid w:val="5107A1B5"/>
    <w:rsid w:val="5346E945"/>
    <w:rsid w:val="534DA6E0"/>
    <w:rsid w:val="5354974C"/>
    <w:rsid w:val="535D80F1"/>
    <w:rsid w:val="54511113"/>
    <w:rsid w:val="550F1FB0"/>
    <w:rsid w:val="559A3A4A"/>
    <w:rsid w:val="562261C0"/>
    <w:rsid w:val="57F44D52"/>
    <w:rsid w:val="586B6BC7"/>
    <w:rsid w:val="5BA9984E"/>
    <w:rsid w:val="5BB93F8E"/>
    <w:rsid w:val="5BF0BA4C"/>
    <w:rsid w:val="5C002FB6"/>
    <w:rsid w:val="5C819896"/>
    <w:rsid w:val="5CA547CC"/>
    <w:rsid w:val="5CAFC508"/>
    <w:rsid w:val="5DA2590B"/>
    <w:rsid w:val="5E9CF659"/>
    <w:rsid w:val="601AEF11"/>
    <w:rsid w:val="6065FC04"/>
    <w:rsid w:val="6178B200"/>
    <w:rsid w:val="62372C33"/>
    <w:rsid w:val="62D74D16"/>
    <w:rsid w:val="62E9046C"/>
    <w:rsid w:val="63A7C57A"/>
    <w:rsid w:val="63AAA283"/>
    <w:rsid w:val="655144DD"/>
    <w:rsid w:val="6560EC1D"/>
    <w:rsid w:val="66183C24"/>
    <w:rsid w:val="662E0A82"/>
    <w:rsid w:val="67D419B4"/>
    <w:rsid w:val="67F89ECD"/>
    <w:rsid w:val="67FCB221"/>
    <w:rsid w:val="683B9C83"/>
    <w:rsid w:val="689233EB"/>
    <w:rsid w:val="6966DA34"/>
    <w:rsid w:val="697C42F0"/>
    <w:rsid w:val="6A006F52"/>
    <w:rsid w:val="6D3E6908"/>
    <w:rsid w:val="6D90DC28"/>
    <w:rsid w:val="6D98C8B3"/>
    <w:rsid w:val="6DDF1663"/>
    <w:rsid w:val="6E3032C2"/>
    <w:rsid w:val="6EF82723"/>
    <w:rsid w:val="6FB46871"/>
    <w:rsid w:val="700C3320"/>
    <w:rsid w:val="7058E659"/>
    <w:rsid w:val="7221B43C"/>
    <w:rsid w:val="7239DE46"/>
    <w:rsid w:val="73D2240B"/>
    <w:rsid w:val="748283A6"/>
    <w:rsid w:val="74DA2D63"/>
    <w:rsid w:val="75852390"/>
    <w:rsid w:val="7596CCB3"/>
    <w:rsid w:val="76B7E925"/>
    <w:rsid w:val="7889D4D4"/>
    <w:rsid w:val="795BDD9C"/>
    <w:rsid w:val="7991CF42"/>
    <w:rsid w:val="7A5894B3"/>
    <w:rsid w:val="7ADC8081"/>
    <w:rsid w:val="7B62EF52"/>
    <w:rsid w:val="7C55E7FC"/>
    <w:rsid w:val="7E55765F"/>
    <w:rsid w:val="7F1253BB"/>
    <w:rsid w:val="7F59CDA1"/>
    <w:rsid w:val="7FACD839"/>
    <w:rsid w:val="7FD3AE9D"/>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E11AC0"/>
  <w15:docId w15:val="{48687957-FD32-4994-A626-F8D416BB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929"/>
    <w:rPr>
      <w:lang w:val="en-AU"/>
    </w:rPr>
  </w:style>
  <w:style w:type="paragraph" w:styleId="Heading1">
    <w:name w:val="heading 1"/>
    <w:basedOn w:val="Normal"/>
    <w:next w:val="Normal"/>
    <w:link w:val="Heading1Char"/>
    <w:uiPriority w:val="9"/>
    <w:qFormat/>
    <w:rsid w:val="00A54020"/>
    <w:pPr>
      <w:keepNext/>
      <w:keepLines/>
      <w:spacing w:before="320" w:after="240" w:line="240" w:lineRule="auto"/>
      <w:outlineLvl w:val="0"/>
    </w:pPr>
    <w:rPr>
      <w:rFonts w:asciiTheme="majorHAnsi" w:eastAsiaTheme="majorEastAsia" w:hAnsiTheme="majorHAnsi" w:cstheme="majorBidi"/>
      <w:color w:val="6B911C" w:themeColor="accent1" w:themeShade="BF"/>
      <w:sz w:val="32"/>
      <w:szCs w:val="32"/>
    </w:rPr>
  </w:style>
  <w:style w:type="paragraph" w:styleId="Heading2">
    <w:name w:val="heading 2"/>
    <w:basedOn w:val="Normal"/>
    <w:next w:val="Normal"/>
    <w:link w:val="Heading2Char"/>
    <w:uiPriority w:val="9"/>
    <w:unhideWhenUsed/>
    <w:qFormat/>
    <w:rsid w:val="00A54020"/>
    <w:pPr>
      <w:keepNext/>
      <w:keepLines/>
      <w:spacing w:before="320" w:after="240" w:line="240" w:lineRule="auto"/>
      <w:outlineLvl w:val="1"/>
    </w:pPr>
    <w:rPr>
      <w:rFonts w:asciiTheme="majorHAnsi" w:eastAsiaTheme="majorEastAsia" w:hAnsiTheme="majorHAnsi" w:cstheme="majorBidi"/>
      <w:color w:val="3E7718" w:themeColor="accent2" w:themeShade="BF"/>
      <w:sz w:val="28"/>
      <w:szCs w:val="28"/>
    </w:rPr>
  </w:style>
  <w:style w:type="paragraph" w:styleId="Heading3">
    <w:name w:val="heading 3"/>
    <w:basedOn w:val="Normal"/>
    <w:next w:val="Normal"/>
    <w:link w:val="Heading3Char"/>
    <w:uiPriority w:val="9"/>
    <w:unhideWhenUsed/>
    <w:qFormat/>
    <w:rsid w:val="001150B7"/>
    <w:pPr>
      <w:keepNext/>
      <w:keepLines/>
      <w:spacing w:before="320" w:after="240" w:line="240" w:lineRule="auto"/>
      <w:outlineLvl w:val="2"/>
    </w:pPr>
    <w:rPr>
      <w:rFonts w:asciiTheme="majorHAnsi" w:eastAsiaTheme="majorEastAsia" w:hAnsiTheme="majorHAnsi" w:cstheme="majorBidi"/>
      <w:color w:val="3E7718" w:themeColor="accent2" w:themeShade="BF"/>
      <w:sz w:val="26"/>
      <w:szCs w:val="26"/>
    </w:rPr>
  </w:style>
  <w:style w:type="paragraph" w:styleId="Heading4">
    <w:name w:val="heading 4"/>
    <w:basedOn w:val="Normal"/>
    <w:next w:val="Normal"/>
    <w:link w:val="Heading4Char"/>
    <w:uiPriority w:val="9"/>
    <w:semiHidden/>
    <w:unhideWhenUsed/>
    <w:qFormat/>
    <w:rsid w:val="004A02F4"/>
    <w:pPr>
      <w:keepNext/>
      <w:keepLines/>
      <w:spacing w:before="40" w:after="0"/>
      <w:outlineLvl w:val="3"/>
    </w:pPr>
    <w:rPr>
      <w:rFonts w:asciiTheme="majorHAnsi" w:eastAsiaTheme="majorEastAsia" w:hAnsiTheme="majorHAnsi" w:cstheme="majorBidi"/>
      <w:i/>
      <w:iCs/>
      <w:color w:val="922213" w:themeColor="accent5" w:themeShade="BF"/>
      <w:sz w:val="25"/>
      <w:szCs w:val="25"/>
    </w:rPr>
  </w:style>
  <w:style w:type="paragraph" w:styleId="Heading5">
    <w:name w:val="heading 5"/>
    <w:basedOn w:val="Normal"/>
    <w:next w:val="Normal"/>
    <w:link w:val="Heading5Char"/>
    <w:uiPriority w:val="9"/>
    <w:semiHidden/>
    <w:unhideWhenUsed/>
    <w:qFormat/>
    <w:rsid w:val="004A02F4"/>
    <w:pPr>
      <w:keepNext/>
      <w:keepLines/>
      <w:spacing w:before="40" w:after="0"/>
      <w:outlineLvl w:val="4"/>
    </w:pPr>
    <w:rPr>
      <w:rFonts w:asciiTheme="majorHAnsi" w:eastAsiaTheme="majorEastAsia" w:hAnsiTheme="majorHAnsi" w:cstheme="majorBidi"/>
      <w:i/>
      <w:iCs/>
      <w:color w:val="2A5010" w:themeColor="accent2" w:themeShade="80"/>
      <w:sz w:val="24"/>
      <w:szCs w:val="24"/>
    </w:rPr>
  </w:style>
  <w:style w:type="paragraph" w:styleId="Heading6">
    <w:name w:val="heading 6"/>
    <w:basedOn w:val="Normal"/>
    <w:next w:val="Normal"/>
    <w:link w:val="Heading6Char"/>
    <w:uiPriority w:val="9"/>
    <w:semiHidden/>
    <w:unhideWhenUsed/>
    <w:qFormat/>
    <w:rsid w:val="004A02F4"/>
    <w:pPr>
      <w:keepNext/>
      <w:keepLines/>
      <w:spacing w:before="40" w:after="0"/>
      <w:outlineLvl w:val="5"/>
    </w:pPr>
    <w:rPr>
      <w:rFonts w:asciiTheme="majorHAnsi" w:eastAsiaTheme="majorEastAsia" w:hAnsiTheme="majorHAnsi" w:cstheme="majorBidi"/>
      <w:i/>
      <w:iCs/>
      <w:color w:val="48432A" w:themeColor="accent6" w:themeShade="80"/>
      <w:sz w:val="23"/>
      <w:szCs w:val="23"/>
    </w:rPr>
  </w:style>
  <w:style w:type="paragraph" w:styleId="Heading7">
    <w:name w:val="heading 7"/>
    <w:basedOn w:val="Normal"/>
    <w:next w:val="Normal"/>
    <w:link w:val="Heading7Char"/>
    <w:uiPriority w:val="9"/>
    <w:semiHidden/>
    <w:unhideWhenUsed/>
    <w:qFormat/>
    <w:rsid w:val="004A02F4"/>
    <w:pPr>
      <w:keepNext/>
      <w:keepLines/>
      <w:spacing w:before="40" w:after="0"/>
      <w:outlineLvl w:val="6"/>
    </w:pPr>
    <w:rPr>
      <w:rFonts w:asciiTheme="majorHAnsi" w:eastAsiaTheme="majorEastAsia" w:hAnsiTheme="majorHAnsi" w:cstheme="majorBidi"/>
      <w:color w:val="486113" w:themeColor="accent1" w:themeShade="80"/>
    </w:rPr>
  </w:style>
  <w:style w:type="paragraph" w:styleId="Heading8">
    <w:name w:val="heading 8"/>
    <w:basedOn w:val="Normal"/>
    <w:next w:val="Normal"/>
    <w:link w:val="Heading8Char"/>
    <w:uiPriority w:val="9"/>
    <w:semiHidden/>
    <w:unhideWhenUsed/>
    <w:qFormat/>
    <w:rsid w:val="004A02F4"/>
    <w:pPr>
      <w:keepNext/>
      <w:keepLines/>
      <w:spacing w:before="40" w:after="0"/>
      <w:outlineLvl w:val="7"/>
    </w:pPr>
    <w:rPr>
      <w:rFonts w:asciiTheme="majorHAnsi" w:eastAsiaTheme="majorEastAsia" w:hAnsiTheme="majorHAnsi" w:cstheme="majorBidi"/>
      <w:color w:val="2A5010" w:themeColor="accent2" w:themeShade="80"/>
      <w:sz w:val="21"/>
      <w:szCs w:val="21"/>
    </w:rPr>
  </w:style>
  <w:style w:type="paragraph" w:styleId="Heading9">
    <w:name w:val="heading 9"/>
    <w:basedOn w:val="Normal"/>
    <w:next w:val="Normal"/>
    <w:link w:val="Heading9Char"/>
    <w:uiPriority w:val="9"/>
    <w:semiHidden/>
    <w:unhideWhenUsed/>
    <w:qFormat/>
    <w:rsid w:val="004A02F4"/>
    <w:pPr>
      <w:keepNext/>
      <w:keepLines/>
      <w:spacing w:before="40" w:after="0"/>
      <w:outlineLvl w:val="8"/>
    </w:pPr>
    <w:rPr>
      <w:rFonts w:asciiTheme="majorHAnsi" w:eastAsiaTheme="majorEastAsia" w:hAnsiTheme="majorHAnsi" w:cstheme="majorBidi"/>
      <w:color w:val="48432A"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C32"/>
    <w:pPr>
      <w:tabs>
        <w:tab w:val="center" w:pos="4320"/>
        <w:tab w:val="right" w:pos="8640"/>
      </w:tabs>
    </w:pPr>
  </w:style>
  <w:style w:type="character" w:customStyle="1" w:styleId="HeaderChar">
    <w:name w:val="Header Char"/>
    <w:basedOn w:val="DefaultParagraphFont"/>
    <w:link w:val="Header"/>
    <w:uiPriority w:val="99"/>
    <w:rsid w:val="00FF5C32"/>
  </w:style>
  <w:style w:type="paragraph" w:styleId="Footer">
    <w:name w:val="footer"/>
    <w:basedOn w:val="Normal"/>
    <w:link w:val="FooterChar"/>
    <w:uiPriority w:val="99"/>
    <w:unhideWhenUsed/>
    <w:rsid w:val="00FF5C32"/>
    <w:pPr>
      <w:tabs>
        <w:tab w:val="center" w:pos="4320"/>
        <w:tab w:val="right" w:pos="8640"/>
      </w:tabs>
    </w:pPr>
  </w:style>
  <w:style w:type="character" w:customStyle="1" w:styleId="FooterChar">
    <w:name w:val="Footer Char"/>
    <w:basedOn w:val="DefaultParagraphFont"/>
    <w:link w:val="Footer"/>
    <w:uiPriority w:val="99"/>
    <w:rsid w:val="00FF5C32"/>
  </w:style>
  <w:style w:type="paragraph" w:customStyle="1" w:styleId="NoParagraphStyle">
    <w:name w:val="[No Paragraph Style]"/>
    <w:rsid w:val="00FF5C3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h1">
    <w:name w:val="h1"/>
    <w:basedOn w:val="NoParagraphStyle"/>
    <w:uiPriority w:val="99"/>
    <w:rsid w:val="00FF5C32"/>
    <w:pPr>
      <w:spacing w:after="170"/>
    </w:pPr>
    <w:rPr>
      <w:rFonts w:ascii="DIN-Bold" w:hAnsi="DIN-Bold" w:cs="DIN-Bold"/>
      <w:b/>
      <w:bCs/>
      <w:sz w:val="28"/>
      <w:szCs w:val="28"/>
    </w:rPr>
  </w:style>
  <w:style w:type="character" w:styleId="PageNumber">
    <w:name w:val="page number"/>
    <w:basedOn w:val="DefaultParagraphFont"/>
    <w:uiPriority w:val="99"/>
    <w:semiHidden/>
    <w:unhideWhenUsed/>
    <w:rsid w:val="00A96580"/>
  </w:style>
  <w:style w:type="paragraph" w:styleId="Date">
    <w:name w:val="Date"/>
    <w:basedOn w:val="Normal"/>
    <w:next w:val="Normal"/>
    <w:link w:val="DateChar"/>
    <w:uiPriority w:val="99"/>
    <w:unhideWhenUsed/>
    <w:rsid w:val="00C060CB"/>
  </w:style>
  <w:style w:type="character" w:customStyle="1" w:styleId="DateChar">
    <w:name w:val="Date Char"/>
    <w:basedOn w:val="DefaultParagraphFont"/>
    <w:link w:val="Date"/>
    <w:uiPriority w:val="99"/>
    <w:rsid w:val="00C060CB"/>
  </w:style>
  <w:style w:type="paragraph" w:styleId="BalloonText">
    <w:name w:val="Balloon Text"/>
    <w:basedOn w:val="Normal"/>
    <w:link w:val="BalloonTextChar"/>
    <w:uiPriority w:val="99"/>
    <w:semiHidden/>
    <w:unhideWhenUsed/>
    <w:rsid w:val="00454EA6"/>
    <w:rPr>
      <w:rFonts w:ascii="Lucida Grande" w:hAnsi="Lucida Grande"/>
      <w:sz w:val="18"/>
      <w:szCs w:val="18"/>
    </w:rPr>
  </w:style>
  <w:style w:type="character" w:customStyle="1" w:styleId="BalloonTextChar">
    <w:name w:val="Balloon Text Char"/>
    <w:basedOn w:val="DefaultParagraphFont"/>
    <w:link w:val="BalloonText"/>
    <w:uiPriority w:val="99"/>
    <w:semiHidden/>
    <w:rsid w:val="00454EA6"/>
    <w:rPr>
      <w:rFonts w:ascii="Lucida Grande" w:hAnsi="Lucida Grande"/>
      <w:sz w:val="18"/>
      <w:szCs w:val="18"/>
    </w:rPr>
  </w:style>
  <w:style w:type="paragraph" w:customStyle="1" w:styleId="D2DLetterhead">
    <w:name w:val="D2D Letterhead"/>
    <w:basedOn w:val="Normal"/>
    <w:autoRedefine/>
    <w:rsid w:val="002D498F"/>
    <w:pPr>
      <w:widowControl w:val="0"/>
      <w:autoSpaceDE w:val="0"/>
      <w:autoSpaceDN w:val="0"/>
      <w:adjustRightInd w:val="0"/>
      <w:spacing w:line="280" w:lineRule="exact"/>
    </w:pPr>
    <w:rPr>
      <w:rFonts w:cs="Tahoma"/>
    </w:rPr>
  </w:style>
  <w:style w:type="paragraph" w:customStyle="1" w:styleId="D2DLetterheadFooter">
    <w:name w:val="D2D Letterhead Footer"/>
    <w:basedOn w:val="Normal"/>
    <w:rsid w:val="00E65982"/>
    <w:pPr>
      <w:spacing w:line="220" w:lineRule="exact"/>
    </w:pPr>
    <w:rPr>
      <w:rFonts w:ascii="Calibri" w:hAnsi="Calibri"/>
      <w:sz w:val="20"/>
      <w:szCs w:val="20"/>
    </w:rPr>
  </w:style>
  <w:style w:type="character" w:customStyle="1" w:styleId="Heading1Char">
    <w:name w:val="Heading 1 Char"/>
    <w:basedOn w:val="DefaultParagraphFont"/>
    <w:link w:val="Heading1"/>
    <w:uiPriority w:val="9"/>
    <w:rsid w:val="00A54020"/>
    <w:rPr>
      <w:rFonts w:asciiTheme="majorHAnsi" w:eastAsiaTheme="majorEastAsia" w:hAnsiTheme="majorHAnsi" w:cstheme="majorBidi"/>
      <w:color w:val="6B911C" w:themeColor="accent1" w:themeShade="BF"/>
      <w:sz w:val="32"/>
      <w:szCs w:val="32"/>
      <w:lang w:val="en-AU"/>
    </w:rPr>
  </w:style>
  <w:style w:type="character" w:customStyle="1" w:styleId="Heading2Char">
    <w:name w:val="Heading 2 Char"/>
    <w:basedOn w:val="DefaultParagraphFont"/>
    <w:link w:val="Heading2"/>
    <w:uiPriority w:val="9"/>
    <w:rsid w:val="00A54020"/>
    <w:rPr>
      <w:rFonts w:asciiTheme="majorHAnsi" w:eastAsiaTheme="majorEastAsia" w:hAnsiTheme="majorHAnsi" w:cstheme="majorBidi"/>
      <w:color w:val="3E7718" w:themeColor="accent2" w:themeShade="BF"/>
      <w:sz w:val="28"/>
      <w:szCs w:val="28"/>
      <w:lang w:val="en-AU"/>
    </w:rPr>
  </w:style>
  <w:style w:type="paragraph" w:styleId="ListParagraph">
    <w:name w:val="List Paragraph"/>
    <w:aliases w:val="Rec para,Dot pt,F5 List Paragraph,List Paragraph1,No Spacing1,List Paragraph Char Char Char,Indicator Text,Numbered Para 1,Colorful List - Accent 11,Bullet 1,MAIN CONTENT,List Paragraph12,List Paragraph2,Normal numbered,OBC Bullet,L,列出,lp"/>
    <w:basedOn w:val="Normal"/>
    <w:link w:val="ListParagraphChar"/>
    <w:uiPriority w:val="34"/>
    <w:qFormat/>
    <w:rsid w:val="00FB04DF"/>
    <w:pPr>
      <w:ind w:left="720"/>
      <w:contextualSpacing/>
    </w:pPr>
  </w:style>
  <w:style w:type="paragraph" w:styleId="Title">
    <w:name w:val="Title"/>
    <w:basedOn w:val="Normal"/>
    <w:next w:val="Normal"/>
    <w:link w:val="TitleChar"/>
    <w:uiPriority w:val="10"/>
    <w:qFormat/>
    <w:rsid w:val="004A02F4"/>
    <w:pPr>
      <w:spacing w:after="0" w:line="240" w:lineRule="auto"/>
      <w:contextualSpacing/>
    </w:pPr>
    <w:rPr>
      <w:rFonts w:asciiTheme="majorHAnsi" w:eastAsiaTheme="majorEastAsia" w:hAnsiTheme="majorHAnsi" w:cstheme="majorBidi"/>
      <w:color w:val="6B911C" w:themeColor="accent1" w:themeShade="BF"/>
      <w:spacing w:val="-10"/>
      <w:sz w:val="52"/>
      <w:szCs w:val="52"/>
    </w:rPr>
  </w:style>
  <w:style w:type="character" w:customStyle="1" w:styleId="TitleChar">
    <w:name w:val="Title Char"/>
    <w:basedOn w:val="DefaultParagraphFont"/>
    <w:link w:val="Title"/>
    <w:uiPriority w:val="10"/>
    <w:rsid w:val="004A02F4"/>
    <w:rPr>
      <w:rFonts w:asciiTheme="majorHAnsi" w:eastAsiaTheme="majorEastAsia" w:hAnsiTheme="majorHAnsi" w:cstheme="majorBidi"/>
      <w:color w:val="6B911C" w:themeColor="accent1" w:themeShade="BF"/>
      <w:spacing w:val="-10"/>
      <w:sz w:val="52"/>
      <w:szCs w:val="52"/>
    </w:rPr>
  </w:style>
  <w:style w:type="character" w:customStyle="1" w:styleId="Heading3Char">
    <w:name w:val="Heading 3 Char"/>
    <w:basedOn w:val="DefaultParagraphFont"/>
    <w:link w:val="Heading3"/>
    <w:uiPriority w:val="9"/>
    <w:rsid w:val="001150B7"/>
    <w:rPr>
      <w:rFonts w:asciiTheme="majorHAnsi" w:eastAsiaTheme="majorEastAsia" w:hAnsiTheme="majorHAnsi" w:cstheme="majorBidi"/>
      <w:color w:val="3E7718" w:themeColor="accent2" w:themeShade="BF"/>
      <w:sz w:val="26"/>
      <w:szCs w:val="26"/>
      <w:lang w:val="en-AU"/>
    </w:rPr>
  </w:style>
  <w:style w:type="table" w:styleId="TableGrid">
    <w:name w:val="Table Grid"/>
    <w:basedOn w:val="TableNormal"/>
    <w:uiPriority w:val="59"/>
    <w:rsid w:val="003B486E"/>
    <w:rPr>
      <w:rFonts w:ascii="Calibri" w:eastAsiaTheme="minorHAnsi" w:hAnsi="Calibri" w:cs="Times New Roman"/>
      <w:sz w:val="20"/>
      <w:szCs w:val="20"/>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774E"/>
    <w:rPr>
      <w:sz w:val="18"/>
      <w:szCs w:val="18"/>
    </w:rPr>
  </w:style>
  <w:style w:type="paragraph" w:styleId="CommentText">
    <w:name w:val="annotation text"/>
    <w:basedOn w:val="Normal"/>
    <w:link w:val="CommentTextChar"/>
    <w:uiPriority w:val="99"/>
    <w:unhideWhenUsed/>
    <w:rsid w:val="009C774E"/>
  </w:style>
  <w:style w:type="character" w:customStyle="1" w:styleId="CommentTextChar">
    <w:name w:val="Comment Text Char"/>
    <w:basedOn w:val="DefaultParagraphFont"/>
    <w:link w:val="CommentText"/>
    <w:uiPriority w:val="99"/>
    <w:rsid w:val="009C774E"/>
  </w:style>
  <w:style w:type="paragraph" w:styleId="CommentSubject">
    <w:name w:val="annotation subject"/>
    <w:basedOn w:val="CommentText"/>
    <w:next w:val="CommentText"/>
    <w:link w:val="CommentSubjectChar"/>
    <w:uiPriority w:val="99"/>
    <w:semiHidden/>
    <w:unhideWhenUsed/>
    <w:rsid w:val="009C774E"/>
    <w:rPr>
      <w:b/>
      <w:bCs/>
      <w:sz w:val="20"/>
      <w:szCs w:val="20"/>
    </w:rPr>
  </w:style>
  <w:style w:type="character" w:customStyle="1" w:styleId="CommentSubjectChar">
    <w:name w:val="Comment Subject Char"/>
    <w:basedOn w:val="CommentTextChar"/>
    <w:link w:val="CommentSubject"/>
    <w:uiPriority w:val="99"/>
    <w:semiHidden/>
    <w:rsid w:val="009C774E"/>
    <w:rPr>
      <w:b/>
      <w:bCs/>
      <w:sz w:val="20"/>
      <w:szCs w:val="20"/>
    </w:rPr>
  </w:style>
  <w:style w:type="character" w:styleId="Hyperlink">
    <w:name w:val="Hyperlink"/>
    <w:basedOn w:val="DefaultParagraphFont"/>
    <w:uiPriority w:val="99"/>
    <w:unhideWhenUsed/>
    <w:rsid w:val="005B39F5"/>
    <w:rPr>
      <w:color w:val="99CA3C" w:themeColor="hyperlink"/>
      <w:u w:val="single"/>
    </w:rPr>
  </w:style>
  <w:style w:type="character" w:styleId="UnresolvedMention">
    <w:name w:val="Unresolved Mention"/>
    <w:basedOn w:val="DefaultParagraphFont"/>
    <w:uiPriority w:val="99"/>
    <w:semiHidden/>
    <w:unhideWhenUsed/>
    <w:rsid w:val="005B39F5"/>
    <w:rPr>
      <w:color w:val="605E5C"/>
      <w:shd w:val="clear" w:color="auto" w:fill="E1DFDD"/>
    </w:rPr>
  </w:style>
  <w:style w:type="paragraph" w:styleId="Revision">
    <w:name w:val="Revision"/>
    <w:hidden/>
    <w:uiPriority w:val="99"/>
    <w:semiHidden/>
    <w:rsid w:val="00524012"/>
  </w:style>
  <w:style w:type="paragraph" w:styleId="TOCHeading">
    <w:name w:val="TOC Heading"/>
    <w:basedOn w:val="Heading1"/>
    <w:next w:val="Normal"/>
    <w:uiPriority w:val="39"/>
    <w:unhideWhenUsed/>
    <w:qFormat/>
    <w:rsid w:val="004A02F4"/>
    <w:pPr>
      <w:outlineLvl w:val="9"/>
    </w:pPr>
  </w:style>
  <w:style w:type="paragraph" w:styleId="TOC1">
    <w:name w:val="toc 1"/>
    <w:basedOn w:val="Normal"/>
    <w:next w:val="Normal"/>
    <w:autoRedefine/>
    <w:uiPriority w:val="39"/>
    <w:unhideWhenUsed/>
    <w:rsid w:val="006B441F"/>
    <w:pPr>
      <w:spacing w:after="100"/>
    </w:pPr>
  </w:style>
  <w:style w:type="character" w:customStyle="1" w:styleId="Heading4Char">
    <w:name w:val="Heading 4 Char"/>
    <w:basedOn w:val="DefaultParagraphFont"/>
    <w:link w:val="Heading4"/>
    <w:uiPriority w:val="9"/>
    <w:semiHidden/>
    <w:rsid w:val="004A02F4"/>
    <w:rPr>
      <w:rFonts w:asciiTheme="majorHAnsi" w:eastAsiaTheme="majorEastAsia" w:hAnsiTheme="majorHAnsi" w:cstheme="majorBidi"/>
      <w:i/>
      <w:iCs/>
      <w:color w:val="922213" w:themeColor="accent5" w:themeShade="BF"/>
      <w:sz w:val="25"/>
      <w:szCs w:val="25"/>
    </w:rPr>
  </w:style>
  <w:style w:type="character" w:customStyle="1" w:styleId="Heading5Char">
    <w:name w:val="Heading 5 Char"/>
    <w:basedOn w:val="DefaultParagraphFont"/>
    <w:link w:val="Heading5"/>
    <w:uiPriority w:val="9"/>
    <w:semiHidden/>
    <w:rsid w:val="004A02F4"/>
    <w:rPr>
      <w:rFonts w:asciiTheme="majorHAnsi" w:eastAsiaTheme="majorEastAsia" w:hAnsiTheme="majorHAnsi" w:cstheme="majorBidi"/>
      <w:i/>
      <w:iCs/>
      <w:color w:val="2A5010" w:themeColor="accent2" w:themeShade="80"/>
      <w:sz w:val="24"/>
      <w:szCs w:val="24"/>
    </w:rPr>
  </w:style>
  <w:style w:type="character" w:customStyle="1" w:styleId="Heading6Char">
    <w:name w:val="Heading 6 Char"/>
    <w:basedOn w:val="DefaultParagraphFont"/>
    <w:link w:val="Heading6"/>
    <w:uiPriority w:val="9"/>
    <w:semiHidden/>
    <w:rsid w:val="004A02F4"/>
    <w:rPr>
      <w:rFonts w:asciiTheme="majorHAnsi" w:eastAsiaTheme="majorEastAsia" w:hAnsiTheme="majorHAnsi" w:cstheme="majorBidi"/>
      <w:i/>
      <w:iCs/>
      <w:color w:val="48432A" w:themeColor="accent6" w:themeShade="80"/>
      <w:sz w:val="23"/>
      <w:szCs w:val="23"/>
    </w:rPr>
  </w:style>
  <w:style w:type="character" w:customStyle="1" w:styleId="Heading7Char">
    <w:name w:val="Heading 7 Char"/>
    <w:basedOn w:val="DefaultParagraphFont"/>
    <w:link w:val="Heading7"/>
    <w:uiPriority w:val="9"/>
    <w:semiHidden/>
    <w:rsid w:val="004A02F4"/>
    <w:rPr>
      <w:rFonts w:asciiTheme="majorHAnsi" w:eastAsiaTheme="majorEastAsia" w:hAnsiTheme="majorHAnsi" w:cstheme="majorBidi"/>
      <w:color w:val="486113" w:themeColor="accent1" w:themeShade="80"/>
    </w:rPr>
  </w:style>
  <w:style w:type="character" w:customStyle="1" w:styleId="Heading8Char">
    <w:name w:val="Heading 8 Char"/>
    <w:basedOn w:val="DefaultParagraphFont"/>
    <w:link w:val="Heading8"/>
    <w:uiPriority w:val="9"/>
    <w:semiHidden/>
    <w:rsid w:val="004A02F4"/>
    <w:rPr>
      <w:rFonts w:asciiTheme="majorHAnsi" w:eastAsiaTheme="majorEastAsia" w:hAnsiTheme="majorHAnsi" w:cstheme="majorBidi"/>
      <w:color w:val="2A5010" w:themeColor="accent2" w:themeShade="80"/>
      <w:sz w:val="21"/>
      <w:szCs w:val="21"/>
    </w:rPr>
  </w:style>
  <w:style w:type="character" w:customStyle="1" w:styleId="Heading9Char">
    <w:name w:val="Heading 9 Char"/>
    <w:basedOn w:val="DefaultParagraphFont"/>
    <w:link w:val="Heading9"/>
    <w:uiPriority w:val="9"/>
    <w:semiHidden/>
    <w:rsid w:val="004A02F4"/>
    <w:rPr>
      <w:rFonts w:asciiTheme="majorHAnsi" w:eastAsiaTheme="majorEastAsia" w:hAnsiTheme="majorHAnsi" w:cstheme="majorBidi"/>
      <w:color w:val="48432A" w:themeColor="accent6" w:themeShade="80"/>
    </w:rPr>
  </w:style>
  <w:style w:type="paragraph" w:styleId="Caption">
    <w:name w:val="caption"/>
    <w:basedOn w:val="Normal"/>
    <w:next w:val="Normal"/>
    <w:uiPriority w:val="35"/>
    <w:semiHidden/>
    <w:unhideWhenUsed/>
    <w:qFormat/>
    <w:rsid w:val="004A02F4"/>
    <w:pPr>
      <w:spacing w:line="240" w:lineRule="auto"/>
    </w:pPr>
    <w:rPr>
      <w:b/>
      <w:bCs/>
      <w:smallCaps/>
      <w:color w:val="90C226" w:themeColor="accent1"/>
      <w:spacing w:val="6"/>
    </w:rPr>
  </w:style>
  <w:style w:type="paragraph" w:styleId="Subtitle">
    <w:name w:val="Subtitle"/>
    <w:basedOn w:val="Normal"/>
    <w:next w:val="Normal"/>
    <w:link w:val="SubtitleChar"/>
    <w:uiPriority w:val="11"/>
    <w:qFormat/>
    <w:rsid w:val="004A02F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4A02F4"/>
    <w:rPr>
      <w:rFonts w:asciiTheme="majorHAnsi" w:eastAsiaTheme="majorEastAsia" w:hAnsiTheme="majorHAnsi" w:cstheme="majorBidi"/>
    </w:rPr>
  </w:style>
  <w:style w:type="character" w:styleId="Strong">
    <w:name w:val="Strong"/>
    <w:basedOn w:val="DefaultParagraphFont"/>
    <w:uiPriority w:val="22"/>
    <w:qFormat/>
    <w:rsid w:val="004A02F4"/>
    <w:rPr>
      <w:b/>
      <w:bCs/>
    </w:rPr>
  </w:style>
  <w:style w:type="character" w:styleId="Emphasis">
    <w:name w:val="Emphasis"/>
    <w:basedOn w:val="DefaultParagraphFont"/>
    <w:uiPriority w:val="20"/>
    <w:qFormat/>
    <w:rsid w:val="004A02F4"/>
    <w:rPr>
      <w:i/>
      <w:iCs/>
    </w:rPr>
  </w:style>
  <w:style w:type="paragraph" w:styleId="NoSpacing">
    <w:name w:val="No Spacing"/>
    <w:uiPriority w:val="1"/>
    <w:qFormat/>
    <w:rsid w:val="004A02F4"/>
    <w:pPr>
      <w:spacing w:after="0" w:line="240" w:lineRule="auto"/>
    </w:pPr>
  </w:style>
  <w:style w:type="paragraph" w:styleId="Quote">
    <w:name w:val="Quote"/>
    <w:basedOn w:val="Normal"/>
    <w:next w:val="Normal"/>
    <w:link w:val="QuoteChar"/>
    <w:uiPriority w:val="29"/>
    <w:qFormat/>
    <w:rsid w:val="004A02F4"/>
    <w:pPr>
      <w:spacing w:before="120"/>
      <w:ind w:left="720" w:right="720"/>
      <w:jc w:val="center"/>
    </w:pPr>
    <w:rPr>
      <w:i/>
      <w:iCs/>
    </w:rPr>
  </w:style>
  <w:style w:type="character" w:customStyle="1" w:styleId="QuoteChar">
    <w:name w:val="Quote Char"/>
    <w:basedOn w:val="DefaultParagraphFont"/>
    <w:link w:val="Quote"/>
    <w:uiPriority w:val="29"/>
    <w:rsid w:val="004A02F4"/>
    <w:rPr>
      <w:i/>
      <w:iCs/>
    </w:rPr>
  </w:style>
  <w:style w:type="paragraph" w:styleId="IntenseQuote">
    <w:name w:val="Intense Quote"/>
    <w:basedOn w:val="Normal"/>
    <w:next w:val="Normal"/>
    <w:link w:val="IntenseQuoteChar"/>
    <w:uiPriority w:val="30"/>
    <w:qFormat/>
    <w:rsid w:val="004A02F4"/>
    <w:pPr>
      <w:spacing w:before="120" w:line="300" w:lineRule="auto"/>
      <w:ind w:left="576" w:right="576"/>
      <w:jc w:val="center"/>
    </w:pPr>
    <w:rPr>
      <w:rFonts w:asciiTheme="majorHAnsi" w:eastAsiaTheme="majorEastAsia" w:hAnsiTheme="majorHAnsi" w:cstheme="majorBidi"/>
      <w:color w:val="90C226" w:themeColor="accent1"/>
      <w:sz w:val="24"/>
      <w:szCs w:val="24"/>
    </w:rPr>
  </w:style>
  <w:style w:type="character" w:customStyle="1" w:styleId="IntenseQuoteChar">
    <w:name w:val="Intense Quote Char"/>
    <w:basedOn w:val="DefaultParagraphFont"/>
    <w:link w:val="IntenseQuote"/>
    <w:uiPriority w:val="30"/>
    <w:rsid w:val="004A02F4"/>
    <w:rPr>
      <w:rFonts w:asciiTheme="majorHAnsi" w:eastAsiaTheme="majorEastAsia" w:hAnsiTheme="majorHAnsi" w:cstheme="majorBidi"/>
      <w:color w:val="90C226" w:themeColor="accent1"/>
      <w:sz w:val="24"/>
      <w:szCs w:val="24"/>
    </w:rPr>
  </w:style>
  <w:style w:type="character" w:styleId="SubtleEmphasis">
    <w:name w:val="Subtle Emphasis"/>
    <w:basedOn w:val="DefaultParagraphFont"/>
    <w:uiPriority w:val="19"/>
    <w:qFormat/>
    <w:rsid w:val="004A02F4"/>
    <w:rPr>
      <w:i/>
      <w:iCs/>
      <w:color w:val="404040" w:themeColor="text1" w:themeTint="BF"/>
    </w:rPr>
  </w:style>
  <w:style w:type="character" w:styleId="IntenseEmphasis">
    <w:name w:val="Intense Emphasis"/>
    <w:basedOn w:val="DefaultParagraphFont"/>
    <w:uiPriority w:val="21"/>
    <w:qFormat/>
    <w:rsid w:val="004A02F4"/>
    <w:rPr>
      <w:b w:val="0"/>
      <w:bCs w:val="0"/>
      <w:i/>
      <w:iCs/>
      <w:color w:val="90C226" w:themeColor="accent1"/>
    </w:rPr>
  </w:style>
  <w:style w:type="character" w:styleId="SubtleReference">
    <w:name w:val="Subtle Reference"/>
    <w:basedOn w:val="DefaultParagraphFont"/>
    <w:uiPriority w:val="31"/>
    <w:qFormat/>
    <w:rsid w:val="004A02F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A02F4"/>
    <w:rPr>
      <w:b/>
      <w:bCs/>
      <w:smallCaps/>
      <w:color w:val="90C226" w:themeColor="accent1"/>
      <w:spacing w:val="5"/>
      <w:u w:val="single"/>
    </w:rPr>
  </w:style>
  <w:style w:type="character" w:styleId="BookTitle">
    <w:name w:val="Book Title"/>
    <w:basedOn w:val="DefaultParagraphFont"/>
    <w:uiPriority w:val="33"/>
    <w:qFormat/>
    <w:rsid w:val="004A02F4"/>
    <w:rPr>
      <w:b/>
      <w:bCs/>
      <w:smallCaps/>
    </w:rPr>
  </w:style>
  <w:style w:type="paragraph" w:styleId="TOC2">
    <w:name w:val="toc 2"/>
    <w:basedOn w:val="Normal"/>
    <w:next w:val="Normal"/>
    <w:autoRedefine/>
    <w:uiPriority w:val="39"/>
    <w:unhideWhenUsed/>
    <w:rsid w:val="005621F7"/>
    <w:pPr>
      <w:spacing w:after="100"/>
      <w:ind w:left="220"/>
    </w:pPr>
  </w:style>
  <w:style w:type="paragraph" w:customStyle="1" w:styleId="MENoIndent1">
    <w:name w:val="ME NoIndent 1"/>
    <w:basedOn w:val="Normal"/>
    <w:rsid w:val="00E712F0"/>
    <w:pPr>
      <w:numPr>
        <w:numId w:val="16"/>
      </w:numPr>
      <w:tabs>
        <w:tab w:val="num" w:pos="360"/>
      </w:tabs>
      <w:spacing w:after="240" w:line="280" w:lineRule="atLeast"/>
    </w:pPr>
    <w:rPr>
      <w:rFonts w:ascii="Arial" w:eastAsia="Times New Roman" w:hAnsi="Arial" w:cstheme="majorHAnsi"/>
      <w:szCs w:val="24"/>
      <w:lang w:eastAsia="en-AU"/>
    </w:rPr>
  </w:style>
  <w:style w:type="character" w:customStyle="1" w:styleId="GuidanceChar">
    <w:name w:val="Guidance Char"/>
    <w:basedOn w:val="DefaultParagraphFont"/>
    <w:link w:val="Guidance"/>
    <w:locked/>
    <w:rsid w:val="00E712F0"/>
    <w:rPr>
      <w:rFonts w:eastAsia="Times New Roman" w:cs="Calibri"/>
      <w:i/>
      <w:color w:val="FF0000"/>
    </w:rPr>
  </w:style>
  <w:style w:type="paragraph" w:customStyle="1" w:styleId="Guidance">
    <w:name w:val="Guidance"/>
    <w:basedOn w:val="Normal"/>
    <w:next w:val="Normal"/>
    <w:link w:val="GuidanceChar"/>
    <w:qFormat/>
    <w:rsid w:val="00E712F0"/>
    <w:pPr>
      <w:spacing w:before="120" w:after="0" w:line="240" w:lineRule="auto"/>
    </w:pPr>
    <w:rPr>
      <w:rFonts w:eastAsia="Times New Roman" w:cs="Calibri"/>
      <w:i/>
      <w:color w:val="FF0000"/>
      <w:lang w:val="en-US"/>
    </w:rPr>
  </w:style>
  <w:style w:type="paragraph" w:customStyle="1" w:styleId="abc">
    <w:name w:val="a) b) c)"/>
    <w:basedOn w:val="ListParagraph"/>
    <w:link w:val="abcChar"/>
    <w:autoRedefine/>
    <w:qFormat/>
    <w:rsid w:val="00E712F0"/>
    <w:pPr>
      <w:widowControl w:val="0"/>
      <w:numPr>
        <w:numId w:val="20"/>
      </w:numPr>
      <w:tabs>
        <w:tab w:val="left" w:pos="1560"/>
      </w:tabs>
      <w:spacing w:after="0" w:line="240" w:lineRule="auto"/>
      <w:contextualSpacing w:val="0"/>
    </w:pPr>
    <w:rPr>
      <w:rFonts w:ascii="Calibri" w:eastAsia="Calibri" w:hAnsi="Calibri" w:cs="Calibri"/>
      <w:szCs w:val="20"/>
      <w:lang w:eastAsia="en-US"/>
    </w:rPr>
  </w:style>
  <w:style w:type="character" w:customStyle="1" w:styleId="abcChar">
    <w:name w:val="a) b) c) Char"/>
    <w:basedOn w:val="DefaultParagraphFont"/>
    <w:link w:val="abc"/>
    <w:rsid w:val="00E712F0"/>
    <w:rPr>
      <w:rFonts w:ascii="Calibri" w:eastAsia="Calibri" w:hAnsi="Calibri" w:cs="Calibri"/>
      <w:szCs w:val="20"/>
      <w:lang w:val="en-AU" w:eastAsia="en-US"/>
    </w:rPr>
  </w:style>
  <w:style w:type="character" w:customStyle="1" w:styleId="ListParagraphChar">
    <w:name w:val="List Paragraph Char"/>
    <w:aliases w:val="Rec para Char,Dot pt Char,F5 List Paragraph Char,List Paragraph1 Char,No Spacing1 Char,List Paragraph Char Char Char Char,Indicator Text Char,Numbered Para 1 Char,Colorful List - Accent 11 Char,Bullet 1 Char,MAIN CONTENT Char,L Char"/>
    <w:basedOn w:val="DefaultParagraphFont"/>
    <w:link w:val="ListParagraph"/>
    <w:uiPriority w:val="34"/>
    <w:qFormat/>
    <w:rsid w:val="00CF6A26"/>
    <w:rPr>
      <w:lang w:val="en-AU"/>
    </w:rPr>
  </w:style>
  <w:style w:type="table" w:styleId="GridTable6Colorful-Accent4">
    <w:name w:val="Grid Table 6 Colorful Accent 4"/>
    <w:basedOn w:val="TableNormal"/>
    <w:uiPriority w:val="51"/>
    <w:rsid w:val="00A50604"/>
    <w:pPr>
      <w:spacing w:after="0" w:line="240" w:lineRule="auto"/>
    </w:pPr>
    <w:rPr>
      <w:rFonts w:eastAsiaTheme="minorHAnsi"/>
      <w:color w:val="AD4C12" w:themeColor="accent4" w:themeShade="BF"/>
      <w:lang w:val="en-NZ" w:eastAsia="en-US"/>
    </w:rPr>
    <w:tblPr>
      <w:tblStyleRowBandSize w:val="1"/>
      <w:tblStyleColBandSize w:val="1"/>
      <w:tblBorders>
        <w:top w:val="single" w:sz="4" w:space="0" w:color="F0A374" w:themeColor="accent4" w:themeTint="99"/>
        <w:left w:val="single" w:sz="4" w:space="0" w:color="F0A374" w:themeColor="accent4" w:themeTint="99"/>
        <w:bottom w:val="single" w:sz="4" w:space="0" w:color="F0A374" w:themeColor="accent4" w:themeTint="99"/>
        <w:right w:val="single" w:sz="4" w:space="0" w:color="F0A374" w:themeColor="accent4" w:themeTint="99"/>
        <w:insideH w:val="single" w:sz="4" w:space="0" w:color="F0A374" w:themeColor="accent4" w:themeTint="99"/>
        <w:insideV w:val="single" w:sz="4" w:space="0" w:color="F0A374" w:themeColor="accent4" w:themeTint="99"/>
      </w:tblBorders>
    </w:tblPr>
    <w:tblStylePr w:type="firstRow">
      <w:rPr>
        <w:b/>
        <w:bCs/>
      </w:rPr>
      <w:tblPr/>
      <w:tcPr>
        <w:tcBorders>
          <w:bottom w:val="single" w:sz="12" w:space="0" w:color="F0A374" w:themeColor="accent4" w:themeTint="99"/>
        </w:tcBorders>
      </w:tcPr>
    </w:tblStylePr>
    <w:tblStylePr w:type="lastRow">
      <w:rPr>
        <w:b/>
        <w:bCs/>
      </w:rPr>
      <w:tblPr/>
      <w:tcPr>
        <w:tcBorders>
          <w:top w:val="double" w:sz="4" w:space="0" w:color="F0A374" w:themeColor="accent4" w:themeTint="99"/>
        </w:tcBorders>
      </w:tcPr>
    </w:tblStylePr>
    <w:tblStylePr w:type="firstCol">
      <w:rPr>
        <w:b/>
        <w:bCs/>
      </w:rPr>
    </w:tblStylePr>
    <w:tblStylePr w:type="lastCol">
      <w:rPr>
        <w:b/>
        <w:bCs/>
      </w:rPr>
    </w:tblStylePr>
    <w:tblStylePr w:type="band1Vert">
      <w:tblPr/>
      <w:tcPr>
        <w:shd w:val="clear" w:color="auto" w:fill="FAE0D0" w:themeFill="accent4" w:themeFillTint="33"/>
      </w:tcPr>
    </w:tblStylePr>
    <w:tblStylePr w:type="band1Horz">
      <w:tblPr/>
      <w:tcPr>
        <w:shd w:val="clear" w:color="auto" w:fill="FAE0D0" w:themeFill="accent4" w:themeFillTint="33"/>
      </w:tcPr>
    </w:tblStylePr>
  </w:style>
  <w:style w:type="table" w:styleId="ListTable5Dark-Accent1">
    <w:name w:val="List Table 5 Dark Accent 1"/>
    <w:basedOn w:val="TableNormal"/>
    <w:uiPriority w:val="50"/>
    <w:rsid w:val="00BE125D"/>
    <w:pPr>
      <w:spacing w:after="0" w:line="240" w:lineRule="auto"/>
    </w:pPr>
    <w:rPr>
      <w:color w:val="FFFFFF" w:themeColor="background1"/>
    </w:rPr>
    <w:tblPr>
      <w:tblStyleRowBandSize w:val="1"/>
      <w:tblStyleColBandSize w:val="1"/>
      <w:tblBorders>
        <w:top w:val="single" w:sz="24" w:space="0" w:color="90C226" w:themeColor="accent1"/>
        <w:left w:val="single" w:sz="24" w:space="0" w:color="90C226" w:themeColor="accent1"/>
        <w:bottom w:val="single" w:sz="24" w:space="0" w:color="90C226" w:themeColor="accent1"/>
        <w:right w:val="single" w:sz="24" w:space="0" w:color="90C226" w:themeColor="accent1"/>
      </w:tblBorders>
    </w:tblPr>
    <w:tcPr>
      <w:shd w:val="clear" w:color="auto" w:fill="90C22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2-Accent2">
    <w:name w:val="List Table 2 Accent 2"/>
    <w:basedOn w:val="TableNormal"/>
    <w:uiPriority w:val="47"/>
    <w:rsid w:val="00BB2C2C"/>
    <w:pPr>
      <w:spacing w:after="0" w:line="240" w:lineRule="auto"/>
    </w:pPr>
    <w:tblPr>
      <w:tblStyleRowBandSize w:val="1"/>
      <w:tblStyleColBandSize w:val="1"/>
      <w:tblBorders>
        <w:top w:val="single" w:sz="4" w:space="0" w:color="93DE61" w:themeColor="accent2" w:themeTint="99"/>
        <w:bottom w:val="single" w:sz="4" w:space="0" w:color="93DE61" w:themeColor="accent2" w:themeTint="99"/>
        <w:insideH w:val="single" w:sz="4" w:space="0" w:color="93DE6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table" w:styleId="GridTable6Colorful-Accent2">
    <w:name w:val="Grid Table 6 Colorful Accent 2"/>
    <w:basedOn w:val="TableNormal"/>
    <w:uiPriority w:val="51"/>
    <w:rsid w:val="00BB2C2C"/>
    <w:pPr>
      <w:spacing w:after="0" w:line="240" w:lineRule="auto"/>
    </w:pPr>
    <w:rPr>
      <w:color w:val="3E7718" w:themeColor="accent2" w:themeShade="BF"/>
    </w:rPr>
    <w:tblPr>
      <w:tblStyleRowBandSize w:val="1"/>
      <w:tblStyleColBandSize w:val="1"/>
      <w:tblBorders>
        <w:top w:val="single" w:sz="4" w:space="0" w:color="93DE61" w:themeColor="accent2" w:themeTint="99"/>
        <w:left w:val="single" w:sz="4" w:space="0" w:color="93DE61" w:themeColor="accent2" w:themeTint="99"/>
        <w:bottom w:val="single" w:sz="4" w:space="0" w:color="93DE61" w:themeColor="accent2" w:themeTint="99"/>
        <w:right w:val="single" w:sz="4" w:space="0" w:color="93DE61" w:themeColor="accent2" w:themeTint="99"/>
        <w:insideH w:val="single" w:sz="4" w:space="0" w:color="93DE61" w:themeColor="accent2" w:themeTint="99"/>
        <w:insideV w:val="single" w:sz="4" w:space="0" w:color="93DE61" w:themeColor="accent2" w:themeTint="99"/>
      </w:tblBorders>
    </w:tblPr>
    <w:tblStylePr w:type="firstRow">
      <w:rPr>
        <w:b/>
        <w:bCs/>
      </w:rPr>
      <w:tblPr/>
      <w:tcPr>
        <w:tcBorders>
          <w:bottom w:val="single" w:sz="12" w:space="0" w:color="93DE61" w:themeColor="accent2" w:themeTint="99"/>
        </w:tcBorders>
      </w:tcPr>
    </w:tblStylePr>
    <w:tblStylePr w:type="lastRow">
      <w:rPr>
        <w:b/>
        <w:bCs/>
      </w:rPr>
      <w:tblPr/>
      <w:tcPr>
        <w:tcBorders>
          <w:top w:val="double" w:sz="4" w:space="0" w:color="93DE61" w:themeColor="accent2" w:themeTint="99"/>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paragraph" w:customStyle="1" w:styleId="Bullet">
    <w:name w:val="Bullet"/>
    <w:basedOn w:val="BodyText"/>
    <w:link w:val="BulletChar"/>
    <w:qFormat/>
    <w:rsid w:val="00646A08"/>
    <w:pPr>
      <w:numPr>
        <w:numId w:val="30"/>
      </w:numPr>
      <w:spacing w:before="60" w:after="0" w:line="240" w:lineRule="auto"/>
    </w:pPr>
    <w:rPr>
      <w:rFonts w:ascii="Segoe UI" w:eastAsia="Yu Gothic UI Semilight" w:hAnsi="Segoe UI" w:cs="Segoe UI"/>
      <w:sz w:val="17"/>
      <w:szCs w:val="17"/>
      <w:lang w:val="en-US" w:eastAsia="en-US"/>
    </w:rPr>
  </w:style>
  <w:style w:type="numbering" w:customStyle="1" w:styleId="MSIBulletList">
    <w:name w:val="MSI Bullet List"/>
    <w:basedOn w:val="NoList"/>
    <w:uiPriority w:val="99"/>
    <w:rsid w:val="00646A08"/>
    <w:pPr>
      <w:numPr>
        <w:numId w:val="30"/>
      </w:numPr>
    </w:pPr>
  </w:style>
  <w:style w:type="character" w:customStyle="1" w:styleId="BulletChar">
    <w:name w:val="Bullet Char"/>
    <w:link w:val="Bullet"/>
    <w:rsid w:val="00646A08"/>
    <w:rPr>
      <w:rFonts w:ascii="Segoe UI" w:eastAsia="Yu Gothic UI Semilight" w:hAnsi="Segoe UI" w:cs="Segoe UI"/>
      <w:sz w:val="17"/>
      <w:szCs w:val="17"/>
      <w:lang w:eastAsia="en-US"/>
    </w:rPr>
  </w:style>
  <w:style w:type="paragraph" w:styleId="BodyText">
    <w:name w:val="Body Text"/>
    <w:basedOn w:val="Normal"/>
    <w:link w:val="BodyTextChar"/>
    <w:uiPriority w:val="99"/>
    <w:unhideWhenUsed/>
    <w:rsid w:val="00646A08"/>
    <w:pPr>
      <w:spacing w:after="120"/>
    </w:pPr>
  </w:style>
  <w:style w:type="character" w:customStyle="1" w:styleId="BodyTextChar">
    <w:name w:val="Body Text Char"/>
    <w:basedOn w:val="DefaultParagraphFont"/>
    <w:link w:val="BodyText"/>
    <w:uiPriority w:val="99"/>
    <w:rsid w:val="00646A08"/>
    <w:rPr>
      <w:lang w:val="en-AU"/>
    </w:rPr>
  </w:style>
  <w:style w:type="paragraph" w:styleId="TOC3">
    <w:name w:val="toc 3"/>
    <w:basedOn w:val="Normal"/>
    <w:next w:val="Normal"/>
    <w:autoRedefine/>
    <w:uiPriority w:val="39"/>
    <w:unhideWhenUsed/>
    <w:rsid w:val="006366D5"/>
    <w:pPr>
      <w:spacing w:after="100"/>
      <w:ind w:left="440"/>
    </w:pPr>
  </w:style>
  <w:style w:type="character" w:styleId="Mention">
    <w:name w:val="Mention"/>
    <w:basedOn w:val="DefaultParagraphFont"/>
    <w:uiPriority w:val="99"/>
    <w:unhideWhenUsed/>
    <w:rsid w:val="001B10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1512">
      <w:bodyDiv w:val="1"/>
      <w:marLeft w:val="0"/>
      <w:marRight w:val="0"/>
      <w:marTop w:val="0"/>
      <w:marBottom w:val="0"/>
      <w:divBdr>
        <w:top w:val="none" w:sz="0" w:space="0" w:color="auto"/>
        <w:left w:val="none" w:sz="0" w:space="0" w:color="auto"/>
        <w:bottom w:val="none" w:sz="0" w:space="0" w:color="auto"/>
        <w:right w:val="none" w:sz="0" w:space="0" w:color="auto"/>
      </w:divBdr>
    </w:div>
    <w:div w:id="36660923">
      <w:bodyDiv w:val="1"/>
      <w:marLeft w:val="0"/>
      <w:marRight w:val="0"/>
      <w:marTop w:val="0"/>
      <w:marBottom w:val="0"/>
      <w:divBdr>
        <w:top w:val="none" w:sz="0" w:space="0" w:color="auto"/>
        <w:left w:val="none" w:sz="0" w:space="0" w:color="auto"/>
        <w:bottom w:val="none" w:sz="0" w:space="0" w:color="auto"/>
        <w:right w:val="none" w:sz="0" w:space="0" w:color="auto"/>
      </w:divBdr>
    </w:div>
    <w:div w:id="113402912">
      <w:bodyDiv w:val="1"/>
      <w:marLeft w:val="0"/>
      <w:marRight w:val="0"/>
      <w:marTop w:val="0"/>
      <w:marBottom w:val="0"/>
      <w:divBdr>
        <w:top w:val="none" w:sz="0" w:space="0" w:color="auto"/>
        <w:left w:val="none" w:sz="0" w:space="0" w:color="auto"/>
        <w:bottom w:val="none" w:sz="0" w:space="0" w:color="auto"/>
        <w:right w:val="none" w:sz="0" w:space="0" w:color="auto"/>
      </w:divBdr>
    </w:div>
    <w:div w:id="331837344">
      <w:bodyDiv w:val="1"/>
      <w:marLeft w:val="0"/>
      <w:marRight w:val="0"/>
      <w:marTop w:val="0"/>
      <w:marBottom w:val="0"/>
      <w:divBdr>
        <w:top w:val="none" w:sz="0" w:space="0" w:color="auto"/>
        <w:left w:val="none" w:sz="0" w:space="0" w:color="auto"/>
        <w:bottom w:val="none" w:sz="0" w:space="0" w:color="auto"/>
        <w:right w:val="none" w:sz="0" w:space="0" w:color="auto"/>
      </w:divBdr>
    </w:div>
    <w:div w:id="709650252">
      <w:bodyDiv w:val="1"/>
      <w:marLeft w:val="0"/>
      <w:marRight w:val="0"/>
      <w:marTop w:val="0"/>
      <w:marBottom w:val="0"/>
      <w:divBdr>
        <w:top w:val="none" w:sz="0" w:space="0" w:color="auto"/>
        <w:left w:val="none" w:sz="0" w:space="0" w:color="auto"/>
        <w:bottom w:val="none" w:sz="0" w:space="0" w:color="auto"/>
        <w:right w:val="none" w:sz="0" w:space="0" w:color="auto"/>
      </w:divBdr>
    </w:div>
    <w:div w:id="809518924">
      <w:bodyDiv w:val="1"/>
      <w:marLeft w:val="0"/>
      <w:marRight w:val="0"/>
      <w:marTop w:val="0"/>
      <w:marBottom w:val="0"/>
      <w:divBdr>
        <w:top w:val="none" w:sz="0" w:space="0" w:color="auto"/>
        <w:left w:val="none" w:sz="0" w:space="0" w:color="auto"/>
        <w:bottom w:val="none" w:sz="0" w:space="0" w:color="auto"/>
        <w:right w:val="none" w:sz="0" w:space="0" w:color="auto"/>
      </w:divBdr>
    </w:div>
    <w:div w:id="908737127">
      <w:bodyDiv w:val="1"/>
      <w:marLeft w:val="0"/>
      <w:marRight w:val="0"/>
      <w:marTop w:val="0"/>
      <w:marBottom w:val="0"/>
      <w:divBdr>
        <w:top w:val="none" w:sz="0" w:space="0" w:color="auto"/>
        <w:left w:val="none" w:sz="0" w:space="0" w:color="auto"/>
        <w:bottom w:val="none" w:sz="0" w:space="0" w:color="auto"/>
        <w:right w:val="none" w:sz="0" w:space="0" w:color="auto"/>
      </w:divBdr>
    </w:div>
    <w:div w:id="949049062">
      <w:bodyDiv w:val="1"/>
      <w:marLeft w:val="0"/>
      <w:marRight w:val="0"/>
      <w:marTop w:val="0"/>
      <w:marBottom w:val="0"/>
      <w:divBdr>
        <w:top w:val="none" w:sz="0" w:space="0" w:color="auto"/>
        <w:left w:val="none" w:sz="0" w:space="0" w:color="auto"/>
        <w:bottom w:val="none" w:sz="0" w:space="0" w:color="auto"/>
        <w:right w:val="none" w:sz="0" w:space="0" w:color="auto"/>
      </w:divBdr>
    </w:div>
    <w:div w:id="1208569675">
      <w:bodyDiv w:val="1"/>
      <w:marLeft w:val="0"/>
      <w:marRight w:val="0"/>
      <w:marTop w:val="0"/>
      <w:marBottom w:val="0"/>
      <w:divBdr>
        <w:top w:val="none" w:sz="0" w:space="0" w:color="auto"/>
        <w:left w:val="none" w:sz="0" w:space="0" w:color="auto"/>
        <w:bottom w:val="none" w:sz="0" w:space="0" w:color="auto"/>
        <w:right w:val="none" w:sz="0" w:space="0" w:color="auto"/>
      </w:divBdr>
    </w:div>
    <w:div w:id="1251935526">
      <w:bodyDiv w:val="1"/>
      <w:marLeft w:val="0"/>
      <w:marRight w:val="0"/>
      <w:marTop w:val="0"/>
      <w:marBottom w:val="0"/>
      <w:divBdr>
        <w:top w:val="none" w:sz="0" w:space="0" w:color="auto"/>
        <w:left w:val="none" w:sz="0" w:space="0" w:color="auto"/>
        <w:bottom w:val="none" w:sz="0" w:space="0" w:color="auto"/>
        <w:right w:val="none" w:sz="0" w:space="0" w:color="auto"/>
      </w:divBdr>
    </w:div>
    <w:div w:id="1454398834">
      <w:bodyDiv w:val="1"/>
      <w:marLeft w:val="0"/>
      <w:marRight w:val="0"/>
      <w:marTop w:val="0"/>
      <w:marBottom w:val="0"/>
      <w:divBdr>
        <w:top w:val="none" w:sz="0" w:space="0" w:color="auto"/>
        <w:left w:val="none" w:sz="0" w:space="0" w:color="auto"/>
        <w:bottom w:val="none" w:sz="0" w:space="0" w:color="auto"/>
        <w:right w:val="none" w:sz="0" w:space="0" w:color="auto"/>
      </w:divBdr>
    </w:div>
    <w:div w:id="1494101632">
      <w:bodyDiv w:val="1"/>
      <w:marLeft w:val="0"/>
      <w:marRight w:val="0"/>
      <w:marTop w:val="0"/>
      <w:marBottom w:val="0"/>
      <w:divBdr>
        <w:top w:val="none" w:sz="0" w:space="0" w:color="auto"/>
        <w:left w:val="none" w:sz="0" w:space="0" w:color="auto"/>
        <w:bottom w:val="none" w:sz="0" w:space="0" w:color="auto"/>
        <w:right w:val="none" w:sz="0" w:space="0" w:color="auto"/>
      </w:divBdr>
    </w:div>
    <w:div w:id="1628927339">
      <w:bodyDiv w:val="1"/>
      <w:marLeft w:val="0"/>
      <w:marRight w:val="0"/>
      <w:marTop w:val="0"/>
      <w:marBottom w:val="0"/>
      <w:divBdr>
        <w:top w:val="none" w:sz="0" w:space="0" w:color="auto"/>
        <w:left w:val="none" w:sz="0" w:space="0" w:color="auto"/>
        <w:bottom w:val="none" w:sz="0" w:space="0" w:color="auto"/>
        <w:right w:val="none" w:sz="0" w:space="0" w:color="auto"/>
      </w:divBdr>
    </w:div>
    <w:div w:id="1799757024">
      <w:bodyDiv w:val="1"/>
      <w:marLeft w:val="0"/>
      <w:marRight w:val="0"/>
      <w:marTop w:val="0"/>
      <w:marBottom w:val="0"/>
      <w:divBdr>
        <w:top w:val="none" w:sz="0" w:space="0" w:color="auto"/>
        <w:left w:val="none" w:sz="0" w:space="0" w:color="auto"/>
        <w:bottom w:val="none" w:sz="0" w:space="0" w:color="auto"/>
        <w:right w:val="none" w:sz="0" w:space="0" w:color="auto"/>
      </w:divBdr>
    </w:div>
    <w:div w:id="1884829870">
      <w:bodyDiv w:val="1"/>
      <w:marLeft w:val="0"/>
      <w:marRight w:val="0"/>
      <w:marTop w:val="0"/>
      <w:marBottom w:val="0"/>
      <w:divBdr>
        <w:top w:val="none" w:sz="0" w:space="0" w:color="auto"/>
        <w:left w:val="none" w:sz="0" w:space="0" w:color="auto"/>
        <w:bottom w:val="none" w:sz="0" w:space="0" w:color="auto"/>
        <w:right w:val="none" w:sz="0" w:space="0" w:color="auto"/>
      </w:divBdr>
    </w:div>
    <w:div w:id="1926836563">
      <w:bodyDiv w:val="1"/>
      <w:marLeft w:val="0"/>
      <w:marRight w:val="0"/>
      <w:marTop w:val="0"/>
      <w:marBottom w:val="0"/>
      <w:divBdr>
        <w:top w:val="none" w:sz="0" w:space="0" w:color="auto"/>
        <w:left w:val="none" w:sz="0" w:space="0" w:color="auto"/>
        <w:bottom w:val="none" w:sz="0" w:space="0" w:color="auto"/>
        <w:right w:val="none" w:sz="0" w:space="0" w:color="auto"/>
      </w:divBdr>
    </w:div>
    <w:div w:id="2005743251">
      <w:bodyDiv w:val="1"/>
      <w:marLeft w:val="0"/>
      <w:marRight w:val="0"/>
      <w:marTop w:val="0"/>
      <w:marBottom w:val="0"/>
      <w:divBdr>
        <w:top w:val="none" w:sz="0" w:space="0" w:color="auto"/>
        <w:left w:val="none" w:sz="0" w:space="0" w:color="auto"/>
        <w:bottom w:val="none" w:sz="0" w:space="0" w:color="auto"/>
        <w:right w:val="none" w:sz="0" w:space="0" w:color="auto"/>
      </w:divBdr>
    </w:div>
    <w:div w:id="2024279380">
      <w:bodyDiv w:val="1"/>
      <w:marLeft w:val="0"/>
      <w:marRight w:val="0"/>
      <w:marTop w:val="0"/>
      <w:marBottom w:val="0"/>
      <w:divBdr>
        <w:top w:val="none" w:sz="0" w:space="0" w:color="auto"/>
        <w:left w:val="none" w:sz="0" w:space="0" w:color="auto"/>
        <w:bottom w:val="none" w:sz="0" w:space="0" w:color="auto"/>
        <w:right w:val="none" w:sz="0" w:space="0" w:color="auto"/>
      </w:divBdr>
    </w:div>
    <w:div w:id="2109739899">
      <w:bodyDiv w:val="1"/>
      <w:marLeft w:val="0"/>
      <w:marRight w:val="0"/>
      <w:marTop w:val="0"/>
      <w:marBottom w:val="0"/>
      <w:divBdr>
        <w:top w:val="none" w:sz="0" w:space="0" w:color="auto"/>
        <w:left w:val="none" w:sz="0" w:space="0" w:color="auto"/>
        <w:bottom w:val="none" w:sz="0" w:space="0" w:color="auto"/>
        <w:right w:val="none" w:sz="0" w:space="0" w:color="auto"/>
      </w:divBdr>
    </w:div>
    <w:div w:id="21244194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mbie.govt.nz/science-and-technology/science-and-innovation/funding-information-and-opportunities/process/pitau-investment-management-system-porta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aria.stats.govt.nz/ar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projects@smartsatcrc.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bie.govt.nz/science-and-technology/science-and-innovation/research-and-data/anzsr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keowl\AppData\Local\Microsoft\Windows\Temporary%20Internet%20Files\Content.Outlook\K6JWXQ3U\D2D%20CRC%20word%20template.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aeb5c9-15f9-42b3-a371-337b675838f8" xsi:nil="true"/>
    <lcf76f155ced4ddcb4097134ff3c332f xmlns="c69a8bab-19dc-410d-b149-391e2e969b3c">
      <Terms xmlns="http://schemas.microsoft.com/office/infopath/2007/PartnerControls"/>
    </lcf76f155ced4ddcb4097134ff3c332f>
    <SharedWithUsers xmlns="acaeb5c9-15f9-42b3-a371-337b675838f8">
      <UserInfo>
        <DisplayName>Elizabeth Weeks</DisplayName>
        <AccountId>23</AccountId>
        <AccountType/>
      </UserInfo>
      <UserInfo>
        <DisplayName>Carl Seubert</DisplayName>
        <AccountId>79</AccountId>
        <AccountType/>
      </UserInfo>
      <UserInfo>
        <DisplayName>Tuul Machlay</DisplayName>
        <AccountId>235</AccountId>
        <AccountType/>
      </UserInfo>
      <UserInfo>
        <DisplayName>Alison Bowman</DisplayName>
        <AccountId>47</AccountId>
        <AccountType/>
      </UserInfo>
      <UserInfo>
        <DisplayName>Andrew Barton</DisplayName>
        <AccountId>64</AccountId>
        <AccountType/>
      </UserInfo>
      <UserInfo>
        <DisplayName>Andrew Beveridge</DisplayName>
        <AccountId>12</AccountId>
        <AccountType/>
      </UserInfo>
      <UserInfo>
        <DisplayName>Madison White</DisplayName>
        <AccountId>375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384BCFA9EA4D43A07B8C87908BE5E1" ma:contentTypeVersion="18" ma:contentTypeDescription="Create a new document." ma:contentTypeScope="" ma:versionID="8e28d275de13a316df1b930c5bd0fc10">
  <xsd:schema xmlns:xsd="http://www.w3.org/2001/XMLSchema" xmlns:xs="http://www.w3.org/2001/XMLSchema" xmlns:p="http://schemas.microsoft.com/office/2006/metadata/properties" xmlns:ns2="c69a8bab-19dc-410d-b149-391e2e969b3c" xmlns:ns3="acaeb5c9-15f9-42b3-a371-337b675838f8" targetNamespace="http://schemas.microsoft.com/office/2006/metadata/properties" ma:root="true" ma:fieldsID="a45902705b49bbabec3a6efa714a92c0" ns2:_="" ns3:_="">
    <xsd:import namespace="c69a8bab-19dc-410d-b149-391e2e969b3c"/>
    <xsd:import namespace="acaeb5c9-15f9-42b3-a371-337b675838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a8bab-19dc-410d-b149-391e2e969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5ea7bc0-0234-402f-9e90-95af837a01f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eb5c9-15f9-42b3-a371-337b675838f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d07e4b-2b96-4875-a66a-be7d7d180d62}" ma:internalName="TaxCatchAll" ma:showField="CatchAllData" ma:web="acaeb5c9-15f9-42b3-a371-337b675838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D084AF-20E8-49BB-B923-BF93B9E350EB}">
  <ds:schemaRefs>
    <ds:schemaRef ds:uri="http://schemas.openxmlformats.org/officeDocument/2006/bibliography"/>
  </ds:schemaRefs>
</ds:datastoreItem>
</file>

<file path=customXml/itemProps2.xml><?xml version="1.0" encoding="utf-8"?>
<ds:datastoreItem xmlns:ds="http://schemas.openxmlformats.org/officeDocument/2006/customXml" ds:itemID="{E745AD50-A955-43EB-BEB9-B1510A178822}">
  <ds:schemaRefs>
    <ds:schemaRef ds:uri="http://schemas.microsoft.com/sharepoint/v3/contenttype/forms"/>
  </ds:schemaRefs>
</ds:datastoreItem>
</file>

<file path=customXml/itemProps3.xml><?xml version="1.0" encoding="utf-8"?>
<ds:datastoreItem xmlns:ds="http://schemas.openxmlformats.org/officeDocument/2006/customXml" ds:itemID="{6225DD8A-ED6F-4F27-BA20-4283E73F9832}">
  <ds:schemaRefs>
    <ds:schemaRef ds:uri="http://schemas.microsoft.com/office/2006/metadata/properties"/>
    <ds:schemaRef ds:uri="http://schemas.microsoft.com/office/infopath/2007/PartnerControls"/>
    <ds:schemaRef ds:uri="acaeb5c9-15f9-42b3-a371-337b675838f8"/>
    <ds:schemaRef ds:uri="c69a8bab-19dc-410d-b149-391e2e969b3c"/>
  </ds:schemaRefs>
</ds:datastoreItem>
</file>

<file path=customXml/itemProps4.xml><?xml version="1.0" encoding="utf-8"?>
<ds:datastoreItem xmlns:ds="http://schemas.openxmlformats.org/officeDocument/2006/customXml" ds:itemID="{51EAA2A8-0BCC-450F-85D1-8E1B067C6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a8bab-19dc-410d-b149-391e2e969b3c"/>
    <ds:schemaRef ds:uri="acaeb5c9-15f9-42b3-a371-337b67583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D2D CRC word template</Template>
  <TotalTime>207</TotalTime>
  <Pages>15</Pages>
  <Words>4278</Words>
  <Characters>24387</Characters>
  <Application>Microsoft Office Word</Application>
  <DocSecurity>0</DocSecurity>
  <Lines>203</Lines>
  <Paragraphs>57</Paragraphs>
  <ScaleCrop>false</ScaleCrop>
  <Company>Svelte Studios</Company>
  <LinksUpToDate>false</LinksUpToDate>
  <CharactersWithSpaces>28608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South Australia</dc:creator>
  <cp:keywords/>
  <cp:lastModifiedBy>Elizabeth Weeks</cp:lastModifiedBy>
  <cp:revision>78</cp:revision>
  <cp:lastPrinted>2020-03-15T18:28:00Z</cp:lastPrinted>
  <dcterms:created xsi:type="dcterms:W3CDTF">2024-05-21T17:12:00Z</dcterms:created>
  <dcterms:modified xsi:type="dcterms:W3CDTF">2024-07-19T01:52:00Z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0x0101000B384BCFA9EA4D43A07B8C87908BE5E1</vt:lpwstr>
  </property>
  <property fmtid="{D5CDD505-2E9C-101B-9397-08002B2CF9AE}" pid="3" name="MSIP_Label_dec005bd-af1c-45b7-a3a7-e1d725390713_Enabled">
    <vt:lpwstr>true</vt:lpwstr>
  </property>
  <property fmtid="{D5CDD505-2E9C-101B-9397-08002B2CF9AE}" pid="4" name="MSIP_Label_dec005bd-af1c-45b7-a3a7-e1d725390713_SetDate">
    <vt:lpwstr>2020-04-10T05:20:57Z</vt:lpwstr>
  </property>
  <property fmtid="{D5CDD505-2E9C-101B-9397-08002B2CF9AE}" pid="5" name="MSIP_Label_dec005bd-af1c-45b7-a3a7-e1d725390713_Method">
    <vt:lpwstr>Standard</vt:lpwstr>
  </property>
  <property fmtid="{D5CDD505-2E9C-101B-9397-08002B2CF9AE}" pid="6" name="MSIP_Label_dec005bd-af1c-45b7-a3a7-e1d725390713_Name">
    <vt:lpwstr>UNOFFICIAL</vt:lpwstr>
  </property>
  <property fmtid="{D5CDD505-2E9C-101B-9397-08002B2CF9AE}" pid="7" name="MSIP_Label_dec005bd-af1c-45b7-a3a7-e1d725390713_SiteId">
    <vt:lpwstr>22e2ef1d-5801-4383-9c13-f51bf3f63ab1</vt:lpwstr>
  </property>
  <property fmtid="{D5CDD505-2E9C-101B-9397-08002B2CF9AE}" pid="8" name="MSIP_Label_dec005bd-af1c-45b7-a3a7-e1d725390713_ActionId">
    <vt:lpwstr>ea734095-bdbd-487c-8e35-000020a07842</vt:lpwstr>
  </property>
  <property fmtid="{D5CDD505-2E9C-101B-9397-08002B2CF9AE}" pid="9" name="MSIP_Label_dec005bd-af1c-45b7-a3a7-e1d725390713_ContentBits">
    <vt:lpwstr>0</vt:lpwstr>
  </property>
  <property fmtid="{D5CDD505-2E9C-101B-9397-08002B2CF9AE}" pid="10" name="MediaServiceImageTags">
    <vt:lpwstr/>
  </property>
  <property fmtid="{D5CDD505-2E9C-101B-9397-08002B2CF9AE}" pid="11" name="MSIP_Label_738466f7-346c-47bb-a4d2-4a6558d61975_Enabled">
    <vt:lpwstr>true</vt:lpwstr>
  </property>
  <property fmtid="{D5CDD505-2E9C-101B-9397-08002B2CF9AE}" pid="12" name="MSIP_Label_738466f7-346c-47bb-a4d2-4a6558d61975_SetDate">
    <vt:lpwstr>2024-04-23T23:01:41Z</vt:lpwstr>
  </property>
  <property fmtid="{D5CDD505-2E9C-101B-9397-08002B2CF9AE}" pid="13" name="MSIP_Label_738466f7-346c-47bb-a4d2-4a6558d61975_Method">
    <vt:lpwstr>Privileged</vt:lpwstr>
  </property>
  <property fmtid="{D5CDD505-2E9C-101B-9397-08002B2CF9AE}" pid="14" name="MSIP_Label_738466f7-346c-47bb-a4d2-4a6558d61975_Name">
    <vt:lpwstr>UNCLASSIFIED</vt:lpwstr>
  </property>
  <property fmtid="{D5CDD505-2E9C-101B-9397-08002B2CF9AE}" pid="15" name="MSIP_Label_738466f7-346c-47bb-a4d2-4a6558d61975_SiteId">
    <vt:lpwstr>78b2bd11-e42b-47ea-b011-2e04c3af5ec1</vt:lpwstr>
  </property>
  <property fmtid="{D5CDD505-2E9C-101B-9397-08002B2CF9AE}" pid="16" name="MSIP_Label_738466f7-346c-47bb-a4d2-4a6558d61975_ActionId">
    <vt:lpwstr>a5923e3a-c815-4b08-9a8b-cd1328320fcb</vt:lpwstr>
  </property>
  <property fmtid="{D5CDD505-2E9C-101B-9397-08002B2CF9AE}" pid="17" name="MSIP_Label_738466f7-346c-47bb-a4d2-4a6558d61975_ContentBits">
    <vt:lpwstr>0</vt:lpwstr>
  </property>
</Properties>
</file>